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A26CF" w14:textId="77777777" w:rsidR="002170F6" w:rsidRDefault="002170F6">
      <w:pPr>
        <w:pBdr>
          <w:top w:val="nil"/>
          <w:left w:val="nil"/>
          <w:bottom w:val="nil"/>
          <w:right w:val="nil"/>
          <w:between w:val="nil"/>
        </w:pBdr>
        <w:rPr>
          <w:rFonts w:ascii="Calibri" w:eastAsia="Calibri" w:hAnsi="Calibri" w:cs="Calibri"/>
          <w:color w:val="000000"/>
          <w:sz w:val="22"/>
          <w:szCs w:val="22"/>
        </w:rPr>
      </w:pPr>
    </w:p>
    <w:p w14:paraId="368FCCCF" w14:textId="77777777" w:rsidR="002170F6" w:rsidRDefault="002170F6">
      <w:pPr>
        <w:pBdr>
          <w:top w:val="nil"/>
          <w:left w:val="nil"/>
          <w:bottom w:val="nil"/>
          <w:right w:val="nil"/>
          <w:between w:val="nil"/>
        </w:pBdr>
        <w:rPr>
          <w:rFonts w:ascii="Calibri" w:eastAsia="Calibri" w:hAnsi="Calibri" w:cs="Calibri"/>
          <w:color w:val="000000"/>
          <w:sz w:val="22"/>
          <w:szCs w:val="22"/>
        </w:rPr>
      </w:pPr>
    </w:p>
    <w:p w14:paraId="45B0F38C" w14:textId="77777777" w:rsidR="002170F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Δελτίο Τύπου</w:t>
      </w:r>
    </w:p>
    <w:p w14:paraId="307C0D3D" w14:textId="77777777" w:rsidR="002170F6" w:rsidRDefault="00000000">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                                            </w:t>
      </w:r>
    </w:p>
    <w:p w14:paraId="2214ACA9" w14:textId="77777777" w:rsidR="002170F6" w:rsidRDefault="000000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Το πρόγραμμα Allwyn Care συνεχίζει το ταξίδι προσφοράς στην Καλαμάτα με εθελοντική αιμοδοσία και δράση ενημέρωσης για τη δωρεά μυελού των οστών</w:t>
      </w:r>
    </w:p>
    <w:p w14:paraId="0E309E86" w14:textId="77777777" w:rsidR="002170F6" w:rsidRDefault="002170F6">
      <w:pPr>
        <w:pBdr>
          <w:top w:val="nil"/>
          <w:left w:val="nil"/>
          <w:bottom w:val="nil"/>
          <w:right w:val="nil"/>
          <w:between w:val="nil"/>
        </w:pBdr>
        <w:jc w:val="center"/>
        <w:rPr>
          <w:rFonts w:ascii="Helvetica Neue" w:eastAsia="Helvetica Neue" w:hAnsi="Helvetica Neue" w:cs="Helvetica Neue"/>
          <w:color w:val="000000"/>
          <w:sz w:val="22"/>
          <w:szCs w:val="22"/>
        </w:rPr>
      </w:pPr>
    </w:p>
    <w:p w14:paraId="7A3E26F6" w14:textId="77777777" w:rsidR="002170F6"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Το ταξίδι φροντίδας και προσφοράς προγράμματος του Allwyn Care συνεχίζεται στην </w:t>
      </w:r>
      <w:r>
        <w:rPr>
          <w:rFonts w:ascii="Calibri" w:eastAsia="Calibri" w:hAnsi="Calibri" w:cs="Calibri"/>
          <w:b/>
          <w:bCs/>
          <w:color w:val="CC0000"/>
          <w:sz w:val="22"/>
          <w:szCs w:val="22"/>
        </w:rPr>
        <w:t xml:space="preserve">Καλαμάτα, </w:t>
      </w:r>
      <w:r>
        <w:rPr>
          <w:rFonts w:ascii="Calibri" w:eastAsia="Calibri" w:hAnsi="Calibri" w:cs="Calibri"/>
          <w:color w:val="000000"/>
          <w:sz w:val="22"/>
          <w:szCs w:val="22"/>
        </w:rPr>
        <w:t>με μία ακόμη δράση που έχει στο επίκεντρο τον άνθρωπο και την έμπρακτη κοινωνική αλληλεγγύη.</w:t>
      </w:r>
    </w:p>
    <w:p w14:paraId="3D69929E" w14:textId="77777777" w:rsidR="002170F6" w:rsidRDefault="002170F6">
      <w:pPr>
        <w:pBdr>
          <w:top w:val="nil"/>
          <w:left w:val="nil"/>
          <w:bottom w:val="nil"/>
          <w:right w:val="nil"/>
          <w:between w:val="nil"/>
        </w:pBdr>
        <w:jc w:val="both"/>
        <w:rPr>
          <w:rFonts w:ascii="Calibri" w:eastAsia="Calibri" w:hAnsi="Calibri" w:cs="Calibri"/>
          <w:b/>
          <w:bCs/>
          <w:color w:val="CC0000"/>
          <w:sz w:val="22"/>
          <w:szCs w:val="22"/>
        </w:rPr>
      </w:pPr>
    </w:p>
    <w:p w14:paraId="162A9CEE" w14:textId="77777777" w:rsidR="002170F6"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bCs/>
          <w:color w:val="CC0000"/>
          <w:sz w:val="22"/>
          <w:szCs w:val="22"/>
        </w:rPr>
        <w:t>Την Κυριακή 30 Αυγούστου 2026</w:t>
      </w:r>
      <w:r>
        <w:rPr>
          <w:rFonts w:ascii="Calibri" w:eastAsia="Calibri" w:hAnsi="Calibri" w:cs="Calibri"/>
          <w:color w:val="000000"/>
          <w:sz w:val="22"/>
          <w:szCs w:val="22"/>
        </w:rPr>
        <w:t>, το πρόγραμμα Allwyn Care και η Bloode διοργανώνουν εθελοντική αιμοδοσία στην Καλαμάτα, σε συνεργασία με το Γενικό Νοσοκομείο Καλαμάτας. Η δράση θα πραγματοποιηθεί στο Δημοτικό Πνευματικό Κέντρο Καλαμάτας</w:t>
      </w:r>
    </w:p>
    <w:p w14:paraId="7BD30EA7" w14:textId="77777777" w:rsidR="002170F6" w:rsidRDefault="002170F6">
      <w:pPr>
        <w:pBdr>
          <w:top w:val="nil"/>
          <w:left w:val="nil"/>
          <w:bottom w:val="nil"/>
          <w:right w:val="nil"/>
          <w:between w:val="nil"/>
        </w:pBdr>
        <w:jc w:val="both"/>
        <w:rPr>
          <w:rFonts w:ascii="Calibri" w:eastAsia="Calibri" w:hAnsi="Calibri" w:cs="Calibri"/>
          <w:color w:val="000000"/>
          <w:sz w:val="22"/>
          <w:szCs w:val="22"/>
        </w:rPr>
      </w:pPr>
    </w:p>
    <w:p w14:paraId="6AE625B6" w14:textId="77777777" w:rsidR="002170F6" w:rsidRDefault="00000000">
      <w:pPr>
        <w:pBdr>
          <w:top w:val="nil"/>
          <w:left w:val="nil"/>
          <w:bottom w:val="nil"/>
          <w:right w:val="nil"/>
          <w:between w:val="nil"/>
        </w:pBdr>
        <w:rPr>
          <w:rFonts w:ascii="Calibri" w:eastAsia="Calibri" w:hAnsi="Calibri" w:cs="Calibri"/>
          <w:color w:val="000000"/>
          <w:sz w:val="22"/>
          <w:szCs w:val="22"/>
        </w:rPr>
      </w:pPr>
      <w:r>
        <w:rPr>
          <w:rFonts w:ascii="Arimo" w:eastAsia="Arimo" w:hAnsi="Arimo" w:cs="Arimo"/>
          <w:color w:val="000000"/>
          <w:sz w:val="22"/>
          <w:szCs w:val="22"/>
        </w:rPr>
        <w:t>📍</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Τοποθεσία: </w:t>
      </w:r>
      <w:r>
        <w:rPr>
          <w:rFonts w:ascii="Calibri" w:eastAsia="Calibri" w:hAnsi="Calibri" w:cs="Calibri"/>
          <w:b/>
          <w:bCs/>
          <w:color w:val="CC0000"/>
          <w:sz w:val="22"/>
          <w:szCs w:val="22"/>
        </w:rPr>
        <w:t>Δημοτικό Πνευματικό Κέντρο Καλαμάτας</w:t>
      </w:r>
    </w:p>
    <w:p w14:paraId="1A419980" w14:textId="77777777" w:rsidR="002170F6" w:rsidRDefault="00000000">
      <w:pPr>
        <w:pBdr>
          <w:top w:val="nil"/>
          <w:left w:val="nil"/>
          <w:bottom w:val="nil"/>
          <w:right w:val="nil"/>
          <w:between w:val="nil"/>
        </w:pBdr>
        <w:rPr>
          <w:rFonts w:ascii="Calibri" w:eastAsia="Calibri" w:hAnsi="Calibri" w:cs="Calibri"/>
          <w:color w:val="000000"/>
          <w:sz w:val="22"/>
          <w:szCs w:val="22"/>
        </w:rPr>
      </w:pPr>
      <w:r>
        <w:rPr>
          <w:rFonts w:ascii="Arimo" w:eastAsia="Arimo" w:hAnsi="Arimo" w:cs="Arimo"/>
          <w:color w:val="000000"/>
          <w:sz w:val="22"/>
          <w:szCs w:val="22"/>
        </w:rPr>
        <w:t>🕓</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Διάρκεια: </w:t>
      </w:r>
      <w:r>
        <w:rPr>
          <w:rFonts w:ascii="Calibri" w:eastAsia="Calibri" w:hAnsi="Calibri" w:cs="Calibri"/>
          <w:b/>
          <w:bCs/>
          <w:color w:val="CC0000"/>
          <w:sz w:val="22"/>
          <w:szCs w:val="22"/>
        </w:rPr>
        <w:t>09:00-13:30</w:t>
      </w:r>
    </w:p>
    <w:p w14:paraId="61AA8A01" w14:textId="77777777" w:rsidR="002170F6" w:rsidRDefault="00000000">
      <w:pPr>
        <w:pBdr>
          <w:top w:val="nil"/>
          <w:left w:val="nil"/>
          <w:bottom w:val="nil"/>
          <w:right w:val="nil"/>
          <w:between w:val="nil"/>
        </w:pBdr>
        <w:rPr>
          <w:rFonts w:ascii="Calibri" w:eastAsia="Calibri" w:hAnsi="Calibri" w:cs="Calibri"/>
          <w:color w:val="000000"/>
          <w:sz w:val="22"/>
          <w:szCs w:val="22"/>
        </w:rPr>
      </w:pPr>
      <w:r>
        <w:rPr>
          <w:rFonts w:ascii="Arimo" w:eastAsia="Arimo" w:hAnsi="Arimo" w:cs="Arimo"/>
          <w:color w:val="000000"/>
          <w:sz w:val="22"/>
          <w:szCs w:val="22"/>
        </w:rPr>
        <w:t>🗓️</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Ημερομηνία: </w:t>
      </w:r>
      <w:r>
        <w:rPr>
          <w:rFonts w:ascii="Calibri" w:eastAsia="Calibri" w:hAnsi="Calibri" w:cs="Calibri"/>
          <w:b/>
          <w:bCs/>
          <w:color w:val="CC0000"/>
          <w:sz w:val="22"/>
          <w:szCs w:val="22"/>
        </w:rPr>
        <w:t>Κυριακή 30 Αυγούστου 2026</w:t>
      </w:r>
    </w:p>
    <w:p w14:paraId="667D45A4" w14:textId="77777777" w:rsidR="002170F6" w:rsidRDefault="002170F6">
      <w:pPr>
        <w:pBdr>
          <w:top w:val="nil"/>
          <w:left w:val="nil"/>
          <w:bottom w:val="nil"/>
          <w:right w:val="nil"/>
          <w:between w:val="nil"/>
        </w:pBdr>
        <w:rPr>
          <w:rFonts w:ascii="Calibri" w:eastAsia="Calibri" w:hAnsi="Calibri" w:cs="Calibri"/>
          <w:color w:val="000000"/>
          <w:sz w:val="22"/>
          <w:szCs w:val="22"/>
        </w:rPr>
      </w:pPr>
    </w:p>
    <w:p w14:paraId="6EE59964" w14:textId="77777777" w:rsidR="002170F6"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Η αιμοδοσία πραγματοποιείται με στόχο την ενίσχυση των αποθεμάτων αίματος του </w:t>
      </w:r>
      <w:r>
        <w:rPr>
          <w:rFonts w:ascii="Calibri" w:eastAsia="Calibri" w:hAnsi="Calibri" w:cs="Calibri"/>
          <w:b/>
          <w:bCs/>
          <w:color w:val="CC0000"/>
          <w:sz w:val="22"/>
          <w:szCs w:val="22"/>
        </w:rPr>
        <w:t xml:space="preserve">Γενικού Νοσοκομείου Καλαμάτας, </w:t>
      </w:r>
      <w:r>
        <w:rPr>
          <w:rFonts w:ascii="Calibri" w:eastAsia="Calibri" w:hAnsi="Calibri" w:cs="Calibri"/>
          <w:color w:val="000000"/>
          <w:sz w:val="22"/>
          <w:szCs w:val="22"/>
        </w:rPr>
        <w:t xml:space="preserve">συμβάλλοντας στην κάλυψη αναγκών ασθενών που χρειάζονται άμεσα μετάγγιση. Μέσα σε περίπου </w:t>
      </w:r>
      <w:r>
        <w:rPr>
          <w:rFonts w:ascii="Calibri" w:eastAsia="Calibri" w:hAnsi="Calibri" w:cs="Calibri"/>
          <w:b/>
          <w:bCs/>
          <w:color w:val="CC0000"/>
          <w:sz w:val="22"/>
          <w:szCs w:val="22"/>
        </w:rPr>
        <w:t>20 λεπτά</w:t>
      </w:r>
      <w:r>
        <w:rPr>
          <w:rFonts w:ascii="Calibri" w:eastAsia="Calibri" w:hAnsi="Calibri" w:cs="Calibri"/>
          <w:color w:val="000000"/>
          <w:sz w:val="22"/>
          <w:szCs w:val="22"/>
        </w:rPr>
        <w:t xml:space="preserve">, κάθε εθελοντής αιμοδότης μπορεί να προσφέρει βοήθεια που αντιστοιχεί έως και σε </w:t>
      </w:r>
      <w:r>
        <w:rPr>
          <w:rFonts w:ascii="Calibri" w:eastAsia="Calibri" w:hAnsi="Calibri" w:cs="Calibri"/>
          <w:b/>
          <w:bCs/>
          <w:color w:val="CC0000"/>
          <w:sz w:val="22"/>
          <w:szCs w:val="22"/>
        </w:rPr>
        <w:t>3</w:t>
      </w:r>
      <w:r>
        <w:rPr>
          <w:rFonts w:ascii="Calibri" w:eastAsia="Calibri" w:hAnsi="Calibri" w:cs="Calibri"/>
          <w:color w:val="000000"/>
          <w:sz w:val="22"/>
          <w:szCs w:val="22"/>
        </w:rPr>
        <w:t xml:space="preserve"> ανθρώπους. </w:t>
      </w:r>
    </w:p>
    <w:p w14:paraId="793A71FC" w14:textId="77777777" w:rsidR="002170F6" w:rsidRDefault="002170F6">
      <w:pPr>
        <w:pBdr>
          <w:top w:val="nil"/>
          <w:left w:val="nil"/>
          <w:bottom w:val="nil"/>
          <w:right w:val="nil"/>
          <w:between w:val="nil"/>
        </w:pBdr>
        <w:jc w:val="both"/>
        <w:rPr>
          <w:rFonts w:ascii="Calibri" w:eastAsia="Calibri" w:hAnsi="Calibri" w:cs="Calibri"/>
          <w:color w:val="000000"/>
          <w:sz w:val="22"/>
          <w:szCs w:val="22"/>
        </w:rPr>
      </w:pPr>
    </w:p>
    <w:p w14:paraId="5233B6AC" w14:textId="63208962" w:rsidR="002170F6"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Παράλληλα, στο πλαίσιο της εκδήλωσης, το </w:t>
      </w:r>
      <w:r>
        <w:rPr>
          <w:rFonts w:ascii="Calibri" w:eastAsia="Calibri" w:hAnsi="Calibri" w:cs="Calibri"/>
          <w:b/>
          <w:bCs/>
          <w:color w:val="CC0000"/>
          <w:sz w:val="22"/>
          <w:szCs w:val="22"/>
        </w:rPr>
        <w:t>Choose Life</w:t>
      </w:r>
      <w:r>
        <w:rPr>
          <w:rFonts w:ascii="Calibri" w:eastAsia="Calibri" w:hAnsi="Calibri" w:cs="Calibri"/>
          <w:sz w:val="22"/>
          <w:szCs w:val="22"/>
        </w:rPr>
        <w:t xml:space="preserve"> θα πραγματοποιήσει δράση ενημέρωσης</w:t>
      </w:r>
      <w:r w:rsidR="00EB3691">
        <w:rPr>
          <w:rFonts w:ascii="Calibri" w:eastAsia="Calibri" w:hAnsi="Calibri" w:cs="Calibri"/>
          <w:sz w:val="22"/>
          <w:szCs w:val="22"/>
          <w:lang w:val="el-GR"/>
        </w:rPr>
        <w:t xml:space="preserve"> </w:t>
      </w:r>
      <w:r>
        <w:rPr>
          <w:rFonts w:ascii="Calibri" w:eastAsia="Calibri" w:hAnsi="Calibri" w:cs="Calibri"/>
          <w:sz w:val="22"/>
          <w:szCs w:val="22"/>
        </w:rPr>
        <w:t>και ευαισθητοποίησης για τη δωρεά μυελού των οστών, τις παρακάτω ημέρες και ώρες</w:t>
      </w:r>
      <w:r w:rsidR="00EB3691">
        <w:rPr>
          <w:rFonts w:ascii="Calibri" w:eastAsia="Calibri" w:hAnsi="Calibri" w:cs="Calibri"/>
          <w:sz w:val="22"/>
          <w:szCs w:val="22"/>
          <w:lang w:val="el-GR"/>
        </w:rPr>
        <w:t xml:space="preserve"> </w:t>
      </w:r>
      <w:r w:rsidR="00EB3691">
        <w:rPr>
          <w:rFonts w:ascii="Calibri" w:eastAsia="Calibri" w:hAnsi="Calibri" w:cs="Calibri"/>
          <w:sz w:val="22"/>
          <w:szCs w:val="22"/>
          <w:lang w:val="el-GR"/>
        </w:rPr>
        <w:t xml:space="preserve">στο </w:t>
      </w:r>
      <w:r w:rsidR="00EB3691" w:rsidRPr="00EB3691">
        <w:rPr>
          <w:rFonts w:ascii="Calibri" w:eastAsia="Calibri" w:hAnsi="Calibri" w:cs="Calibri"/>
          <w:sz w:val="22"/>
          <w:szCs w:val="22"/>
          <w:lang w:val="el-GR"/>
        </w:rPr>
        <w:t>Δημοτικό Πνευματικό Κέντρο Καλαμάτας</w:t>
      </w:r>
      <w:r>
        <w:rPr>
          <w:rFonts w:ascii="Calibri" w:eastAsia="Calibri" w:hAnsi="Calibri" w:cs="Calibri"/>
          <w:sz w:val="22"/>
          <w:szCs w:val="22"/>
        </w:rPr>
        <w:t>:</w:t>
      </w:r>
    </w:p>
    <w:p w14:paraId="24F3D481" w14:textId="77777777" w:rsidR="002170F6" w:rsidRDefault="00000000">
      <w:pPr>
        <w:numPr>
          <w:ilvl w:val="0"/>
          <w:numId w:val="1"/>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Σάββατο 29 Αυγούστου: 18:00-21:00</w:t>
      </w:r>
    </w:p>
    <w:p w14:paraId="392C218B" w14:textId="77777777" w:rsidR="002170F6" w:rsidRDefault="00000000">
      <w:pPr>
        <w:numPr>
          <w:ilvl w:val="0"/>
          <w:numId w:val="1"/>
        </w:num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Κυριακή 30 Αυγούστου: 09:00-13:30 &amp; 18:00-21:00</w:t>
      </w:r>
    </w:p>
    <w:p w14:paraId="6D0FB2AD" w14:textId="77777777" w:rsidR="002170F6" w:rsidRDefault="00000000">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Οι επισκέπτες θα έχουν τη δυνατότητα να ενημερωθούν για τη διαδικασία της δωρεάς μυελού των οστών και, εφόσον πληρούν τις απαραίτητες προϋποθέσεις, να εγγραφούν ως εθελοντές δότες μυελού των οστών.</w:t>
      </w:r>
    </w:p>
    <w:p w14:paraId="0E46873E" w14:textId="77777777" w:rsidR="002170F6" w:rsidRDefault="002170F6">
      <w:pPr>
        <w:pBdr>
          <w:top w:val="nil"/>
          <w:left w:val="nil"/>
          <w:bottom w:val="nil"/>
          <w:right w:val="nil"/>
          <w:between w:val="nil"/>
        </w:pBdr>
        <w:jc w:val="both"/>
        <w:rPr>
          <w:rFonts w:ascii="Calibri" w:eastAsia="Calibri" w:hAnsi="Calibri" w:cs="Calibri"/>
          <w:color w:val="000000"/>
          <w:sz w:val="22"/>
          <w:szCs w:val="22"/>
        </w:rPr>
      </w:pPr>
    </w:p>
    <w:p w14:paraId="42BF1AAF" w14:textId="77777777" w:rsidR="002170F6" w:rsidRDefault="00000000">
      <w:pPr>
        <w:pBdr>
          <w:top w:val="nil"/>
          <w:left w:val="nil"/>
          <w:bottom w:val="nil"/>
          <w:right w:val="nil"/>
          <w:between w:val="nil"/>
        </w:pBdr>
        <w:jc w:val="both"/>
        <w:rPr>
          <w:rFonts w:ascii="Calibri" w:eastAsia="Calibri" w:hAnsi="Calibri" w:cs="Calibri"/>
          <w:b/>
          <w:bCs/>
          <w:color w:val="CC0000"/>
          <w:sz w:val="22"/>
          <w:szCs w:val="22"/>
        </w:rPr>
      </w:pPr>
      <w:r>
        <w:rPr>
          <w:rFonts w:ascii="Calibri" w:eastAsia="Calibri" w:hAnsi="Calibri" w:cs="Calibri"/>
          <w:color w:val="000000"/>
          <w:sz w:val="22"/>
          <w:szCs w:val="22"/>
        </w:rPr>
        <w:t xml:space="preserve">Η πρόσκληση απευθύνεται τόσο στους τακτικούς αιμοδότες όσο και σε όσους σκέφτονται να αιμοδοτήσουν για πρώτη φορά. Μία μικρή πράξη και λίγα λεπτά από τον χρόνο μας μπορούν να μετατραπούν σε κάτι ανεκτίμητο για έναν συνάνθρωπό μας: </w:t>
      </w:r>
      <w:r>
        <w:rPr>
          <w:rFonts w:ascii="Calibri" w:eastAsia="Calibri" w:hAnsi="Calibri" w:cs="Calibri"/>
          <w:b/>
          <w:bCs/>
          <w:color w:val="CC0000"/>
          <w:sz w:val="22"/>
          <w:szCs w:val="22"/>
        </w:rPr>
        <w:t>φροντίδα, ελπίδα και μία πραγματική ευκαιρία ζωής.</w:t>
      </w:r>
    </w:p>
    <w:p w14:paraId="386F7827" w14:textId="77777777" w:rsidR="002170F6" w:rsidRDefault="002170F6">
      <w:pPr>
        <w:pBdr>
          <w:top w:val="nil"/>
          <w:left w:val="nil"/>
          <w:bottom w:val="nil"/>
          <w:right w:val="nil"/>
          <w:between w:val="nil"/>
        </w:pBdr>
        <w:jc w:val="both"/>
        <w:rPr>
          <w:rFonts w:ascii="Calibri" w:eastAsia="Calibri" w:hAnsi="Calibri" w:cs="Calibri"/>
          <w:b/>
          <w:bCs/>
          <w:color w:val="CC0000"/>
          <w:sz w:val="22"/>
          <w:szCs w:val="22"/>
        </w:rPr>
      </w:pPr>
    </w:p>
    <w:p w14:paraId="27613C12" w14:textId="77777777" w:rsidR="002170F6"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Αυτό το καλοκαίρι, πριν ολοκληρώσουμε τις διακοπές μας, ας φροντίσουμε όλοι μαζί να μη λείψει αίμα από κανέναν που το χρειάζεται.</w:t>
      </w:r>
    </w:p>
    <w:p w14:paraId="584A5874" w14:textId="77777777" w:rsidR="002170F6" w:rsidRDefault="002170F6">
      <w:pPr>
        <w:pBdr>
          <w:top w:val="nil"/>
          <w:left w:val="nil"/>
          <w:bottom w:val="nil"/>
          <w:right w:val="nil"/>
          <w:between w:val="nil"/>
        </w:pBdr>
        <w:jc w:val="both"/>
        <w:rPr>
          <w:rFonts w:ascii="Calibri" w:eastAsia="Calibri" w:hAnsi="Calibri" w:cs="Calibri"/>
          <w:color w:val="000000"/>
          <w:sz w:val="22"/>
          <w:szCs w:val="22"/>
        </w:rPr>
      </w:pPr>
    </w:p>
    <w:p w14:paraId="373032C8" w14:textId="77777777" w:rsidR="002170F6"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Η πρωτοβουλία εντάσσεται στο πλαίσιο του προγράμματος Allwyn Care, που γίνεται σε συνεργασία με την Bloode με στόχο να φέρει οργανωμένες δράσεις αιμοδοσίας σε πόλεις και νησιά σε όλη την Ελλάδα, ενισχύοντας τις δημόσιες δομές Υγείας και καλλιεργώντας μια σταθερή κουλτούρα εθελοντικής προσφοράς.</w:t>
      </w:r>
    </w:p>
    <w:p w14:paraId="4F18F7ED" w14:textId="77777777" w:rsidR="002170F6" w:rsidRDefault="002170F6">
      <w:pPr>
        <w:pBdr>
          <w:top w:val="nil"/>
          <w:left w:val="nil"/>
          <w:bottom w:val="nil"/>
          <w:right w:val="nil"/>
          <w:between w:val="nil"/>
        </w:pBdr>
        <w:jc w:val="both"/>
        <w:rPr>
          <w:rFonts w:ascii="Calibri" w:eastAsia="Calibri" w:hAnsi="Calibri" w:cs="Calibri"/>
          <w:color w:val="000000"/>
          <w:sz w:val="22"/>
          <w:szCs w:val="22"/>
        </w:rPr>
      </w:pPr>
    </w:p>
    <w:p w14:paraId="0BEC0DB3" w14:textId="77777777" w:rsidR="002170F6" w:rsidRDefault="00000000">
      <w:pPr>
        <w:pBdr>
          <w:top w:val="nil"/>
          <w:left w:val="nil"/>
          <w:bottom w:val="nil"/>
          <w:right w:val="nil"/>
          <w:between w:val="nil"/>
        </w:pBdr>
        <w:jc w:val="both"/>
        <w:rPr>
          <w:rFonts w:ascii="Calibri" w:eastAsia="Calibri" w:hAnsi="Calibri" w:cs="Calibri"/>
          <w:b/>
          <w:bCs/>
          <w:sz w:val="22"/>
          <w:szCs w:val="22"/>
        </w:rPr>
      </w:pPr>
      <w:r>
        <w:rPr>
          <w:rFonts w:ascii="Calibri" w:eastAsia="Calibri" w:hAnsi="Calibri" w:cs="Calibri"/>
          <w:color w:val="000000"/>
          <w:sz w:val="22"/>
          <w:szCs w:val="22"/>
        </w:rPr>
        <w:t xml:space="preserve">Για να κλείσετε το ραντεβού σας για αιμοδοσία, μπορείτε να μπείτε στην ειδικά διαμορφωμένη ιστοσελίδα του Οργανισμού </w:t>
      </w:r>
      <w:r>
        <w:rPr>
          <w:rFonts w:ascii="Calibri" w:eastAsia="Calibri" w:hAnsi="Calibri" w:cs="Calibri"/>
          <w:b/>
          <w:bCs/>
          <w:color w:val="CC0000"/>
          <w:sz w:val="22"/>
          <w:szCs w:val="22"/>
        </w:rPr>
        <w:t>Bloode</w:t>
      </w:r>
      <w:r>
        <w:rPr>
          <w:rFonts w:ascii="Calibri" w:eastAsia="Calibri" w:hAnsi="Calibri" w:cs="Calibri"/>
          <w:b/>
          <w:bCs/>
          <w:sz w:val="22"/>
          <w:szCs w:val="22"/>
        </w:rPr>
        <w:t xml:space="preserve"> εδώ: </w:t>
      </w:r>
      <w:hyperlink r:id="rId8">
        <w:r>
          <w:rPr>
            <w:rFonts w:ascii="Calibri" w:eastAsia="Calibri" w:hAnsi="Calibri" w:cs="Calibri"/>
            <w:b/>
            <w:bCs/>
            <w:color w:val="0000FF"/>
            <w:sz w:val="22"/>
            <w:szCs w:val="22"/>
            <w:u w:val="single"/>
          </w:rPr>
          <w:t>https://allwyncare.bloode.org/</w:t>
        </w:r>
      </w:hyperlink>
      <w:r>
        <w:rPr>
          <w:rFonts w:ascii="Calibri" w:eastAsia="Calibri" w:hAnsi="Calibri" w:cs="Calibri"/>
          <w:b/>
          <w:bCs/>
          <w:sz w:val="22"/>
          <w:szCs w:val="22"/>
        </w:rPr>
        <w:t xml:space="preserve"> </w:t>
      </w:r>
    </w:p>
    <w:p w14:paraId="79D65441" w14:textId="77777777" w:rsidR="002170F6" w:rsidRDefault="002170F6">
      <w:pPr>
        <w:pBdr>
          <w:top w:val="nil"/>
          <w:left w:val="nil"/>
          <w:bottom w:val="nil"/>
          <w:right w:val="nil"/>
          <w:between w:val="nil"/>
        </w:pBdr>
        <w:jc w:val="both"/>
        <w:rPr>
          <w:rFonts w:ascii="Calibri" w:eastAsia="Calibri" w:hAnsi="Calibri" w:cs="Calibri"/>
          <w:color w:val="000000"/>
          <w:sz w:val="22"/>
          <w:szCs w:val="22"/>
        </w:rPr>
      </w:pPr>
    </w:p>
    <w:p w14:paraId="2E6B45B7" w14:textId="77777777" w:rsidR="002170F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Διοργάνωση αιμοδοσίας:</w:t>
      </w:r>
      <w:r>
        <w:rPr>
          <w:rFonts w:ascii="Calibri" w:eastAsia="Calibri" w:hAnsi="Calibri" w:cs="Calibri"/>
          <w:color w:val="000000"/>
          <w:sz w:val="22"/>
          <w:szCs w:val="22"/>
        </w:rPr>
        <w:t xml:space="preserve"> Πρόγραμμα Allwyn Care και Bloode</w:t>
      </w:r>
    </w:p>
    <w:p w14:paraId="645E39F2" w14:textId="77777777" w:rsidR="002170F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Δράση</w:t>
      </w:r>
      <w:r>
        <w:rPr>
          <w:rFonts w:ascii="Calibri" w:eastAsia="Calibri" w:hAnsi="Calibri" w:cs="Calibri"/>
          <w:b/>
          <w:bCs/>
          <w:color w:val="000000"/>
          <w:sz w:val="22"/>
          <w:szCs w:val="22"/>
        </w:rPr>
        <w:t xml:space="preserve"> ενημέρωσης και δειγματοληψίας για τη δωρεά μυελού των οστών: </w:t>
      </w:r>
      <w:r>
        <w:rPr>
          <w:rFonts w:ascii="Calibri" w:eastAsia="Calibri" w:hAnsi="Calibri" w:cs="Calibri"/>
          <w:color w:val="000000"/>
          <w:sz w:val="22"/>
          <w:szCs w:val="22"/>
        </w:rPr>
        <w:t>Choose Life</w:t>
      </w:r>
    </w:p>
    <w:p w14:paraId="0DE1E929" w14:textId="77777777" w:rsidR="002170F6"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bCs/>
          <w:color w:val="000000"/>
          <w:sz w:val="22"/>
          <w:szCs w:val="22"/>
        </w:rPr>
        <w:t>Σε συνεργασία με:</w:t>
      </w:r>
      <w:r>
        <w:rPr>
          <w:rFonts w:ascii="Calibri" w:eastAsia="Calibri" w:hAnsi="Calibri" w:cs="Calibri"/>
          <w:color w:val="000000"/>
          <w:sz w:val="22"/>
          <w:szCs w:val="22"/>
        </w:rPr>
        <w:t xml:space="preserve"> Γενικό Νοσοκομείο Καλαμάτας</w:t>
      </w:r>
    </w:p>
    <w:p w14:paraId="2EBA811E" w14:textId="77777777" w:rsidR="002170F6" w:rsidRDefault="002170F6">
      <w:pPr>
        <w:pBdr>
          <w:top w:val="nil"/>
          <w:left w:val="nil"/>
          <w:bottom w:val="nil"/>
          <w:right w:val="nil"/>
          <w:between w:val="nil"/>
        </w:pBdr>
        <w:rPr>
          <w:rFonts w:ascii="Calibri" w:eastAsia="Calibri" w:hAnsi="Calibri" w:cs="Calibri"/>
          <w:color w:val="000000"/>
          <w:sz w:val="22"/>
          <w:szCs w:val="22"/>
        </w:rPr>
      </w:pPr>
    </w:p>
    <w:sectPr w:rsidR="002170F6">
      <w:headerReference w:type="default" r:id="rId9"/>
      <w:footerReference w:type="even" r:id="rId10"/>
      <w:footerReference w:type="default" r:id="rId11"/>
      <w:footerReference w:type="first" r:id="rId12"/>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C94D4" w14:textId="77777777" w:rsidR="00331193" w:rsidRDefault="00331193">
      <w:r>
        <w:separator/>
      </w:r>
    </w:p>
  </w:endnote>
  <w:endnote w:type="continuationSeparator" w:id="0">
    <w:p w14:paraId="770ED3A4" w14:textId="77777777" w:rsidR="00331193" w:rsidRDefault="0033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F9B82D8-21BD-40A1-A991-6783FBD595B8}"/>
  </w:font>
  <w:font w:name="Calibri">
    <w:panose1 w:val="020F0502020204030204"/>
    <w:charset w:val="00"/>
    <w:family w:val="swiss"/>
    <w:pitch w:val="variable"/>
    <w:sig w:usb0="E4002EFF" w:usb1="C200247B" w:usb2="00000009" w:usb3="00000000" w:csb0="000001FF" w:csb1="00000000"/>
    <w:embedRegular r:id="rId2" w:fontKey="{43182505-5470-4506-B509-A8FA2E69E969}"/>
    <w:embedBold r:id="rId3" w:fontKey="{C6613A41-605F-43EB-834D-1D1DABB77B55}"/>
  </w:font>
  <w:font w:name="Helvetica Neue">
    <w:charset w:val="00"/>
    <w:family w:val="auto"/>
    <w:pitch w:val="default"/>
    <w:embedRegular r:id="rId4" w:fontKey="{8F00C1AF-FB63-4002-96CA-AF545C309024}"/>
  </w:font>
  <w:font w:name="Arimo">
    <w:charset w:val="00"/>
    <w:family w:val="auto"/>
    <w:pitch w:val="default"/>
    <w:embedRegular r:id="rId5" w:fontKey="{B258B396-0260-4790-9D6D-8682238BBAB2}"/>
  </w:font>
  <w:font w:name="Aptos">
    <w:panose1 w:val="00000000000000000000"/>
    <w:charset w:val="00"/>
    <w:family w:val="roman"/>
    <w:notTrueType/>
    <w:pitch w:val="default"/>
    <w:embedRegular r:id="rId6" w:fontKey="{7464703C-9E81-4683-927D-C71B9891AB32}"/>
  </w:font>
  <w:font w:name="Cambria">
    <w:panose1 w:val="02040503050406030204"/>
    <w:charset w:val="00"/>
    <w:family w:val="roman"/>
    <w:pitch w:val="variable"/>
    <w:sig w:usb0="E00006FF" w:usb1="420024FF" w:usb2="02000000" w:usb3="00000000" w:csb0="0000019F" w:csb1="00000000"/>
    <w:embedRegular r:id="rId7" w:fontKey="{505DDEFA-AB21-4EAE-BD65-A0DC94A72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C66A" w14:textId="77777777" w:rsidR="002170F6"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0" distR="0" simplePos="0" relativeHeight="251661312" behindDoc="0" locked="0" layoutInCell="1" hidden="0" allowOverlap="1" wp14:anchorId="4B28A323" wp14:editId="71074FB3">
              <wp:simplePos x="0" y="0"/>
              <wp:positionH relativeFrom="column">
                <wp:posOffset>-724851</wp:posOffset>
              </wp:positionH>
              <wp:positionV relativeFrom="paragraph">
                <wp:posOffset>-9976429</wp:posOffset>
              </wp:positionV>
              <wp:extent cx="1463040" cy="354965"/>
              <wp:effectExtent l="0" t="0" r="0" b="0"/>
              <wp:wrapNone/>
              <wp:docPr id="1583176608" name="Rectangle 1583176608" descr="[Business/Internal Use]"/>
              <wp:cNvGraphicFramePr/>
              <a:graphic xmlns:a="http://schemas.openxmlformats.org/drawingml/2006/main">
                <a:graphicData uri="http://schemas.microsoft.com/office/word/2010/wordprocessingShape">
                  <wps:wsp>
                    <wps:cNvSpPr/>
                    <wps:spPr>
                      <a:xfrm>
                        <a:off x="4619243" y="3607280"/>
                        <a:ext cx="1453515" cy="345440"/>
                      </a:xfrm>
                      <a:prstGeom prst="rect">
                        <a:avLst/>
                      </a:prstGeom>
                      <a:noFill/>
                      <a:ln>
                        <a:noFill/>
                      </a:ln>
                    </wps:spPr>
                    <wps:txbx>
                      <w:txbxContent>
                        <w:p w14:paraId="39DB1A3A" w14:textId="77777777" w:rsidR="002170F6" w:rsidRDefault="00000000">
                          <w:pPr>
                            <w:textDirection w:val="btLr"/>
                          </w:pPr>
                          <w:r>
                            <w:rPr>
                              <w:rFonts w:ascii="Aptos" w:eastAsia="Aptos" w:hAnsi="Aptos" w:cs="Aptos"/>
                              <w:color w:val="0000FF"/>
                              <w:sz w:val="20"/>
                            </w:rPr>
                            <w:t>[Business/Internal Use]</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-724851</wp:posOffset>
              </wp:positionH>
              <wp:positionV relativeFrom="paragraph">
                <wp:posOffset>-9976429</wp:posOffset>
              </wp:positionV>
              <wp:extent cx="1463040" cy="354965"/>
              <wp:effectExtent b="0" l="0" r="0" t="0"/>
              <wp:wrapNone/>
              <wp:docPr descr="[Business/Internal Use]" id="1583176608" name="image4.png"/>
              <a:graphic>
                <a:graphicData uri="http://schemas.openxmlformats.org/drawingml/2006/picture">
                  <pic:pic>
                    <pic:nvPicPr>
                      <pic:cNvPr descr="[Business/Internal Use]" id="0" name="image4.png"/>
                      <pic:cNvPicPr preferRelativeResize="0"/>
                    </pic:nvPicPr>
                    <pic:blipFill>
                      <a:blip r:embed="rId1"/>
                      <a:srcRect/>
                      <a:stretch>
                        <a:fillRect/>
                      </a:stretch>
                    </pic:blipFill>
                    <pic:spPr>
                      <a:xfrm>
                        <a:off x="0" y="0"/>
                        <a:ext cx="1463040" cy="35496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0D1F" w14:textId="77777777" w:rsidR="002170F6"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0" distR="0" simplePos="0" relativeHeight="251659264" behindDoc="0" locked="0" layoutInCell="1" hidden="0" allowOverlap="1" wp14:anchorId="40898C00" wp14:editId="77CCAD25">
              <wp:simplePos x="0" y="0"/>
              <wp:positionH relativeFrom="column">
                <wp:posOffset>-724851</wp:posOffset>
              </wp:positionH>
              <wp:positionV relativeFrom="paragraph">
                <wp:posOffset>-9976429</wp:posOffset>
              </wp:positionV>
              <wp:extent cx="1463040" cy="354965"/>
              <wp:effectExtent l="0" t="0" r="0" b="0"/>
              <wp:wrapNone/>
              <wp:docPr id="1583176606" name="Rectangle 1583176606" descr="[Business/Internal Use]"/>
              <wp:cNvGraphicFramePr/>
              <a:graphic xmlns:a="http://schemas.openxmlformats.org/drawingml/2006/main">
                <a:graphicData uri="http://schemas.microsoft.com/office/word/2010/wordprocessingShape">
                  <wps:wsp>
                    <wps:cNvSpPr/>
                    <wps:spPr>
                      <a:xfrm>
                        <a:off x="4619243" y="3607280"/>
                        <a:ext cx="1453515" cy="345440"/>
                      </a:xfrm>
                      <a:prstGeom prst="rect">
                        <a:avLst/>
                      </a:prstGeom>
                      <a:noFill/>
                      <a:ln>
                        <a:noFill/>
                      </a:ln>
                    </wps:spPr>
                    <wps:txbx>
                      <w:txbxContent>
                        <w:p w14:paraId="10E32906" w14:textId="77777777" w:rsidR="002170F6" w:rsidRDefault="002170F6">
                          <w:pPr>
                            <w:textDirection w:val="btLr"/>
                          </w:pP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-724851</wp:posOffset>
              </wp:positionH>
              <wp:positionV relativeFrom="paragraph">
                <wp:posOffset>-9976429</wp:posOffset>
              </wp:positionV>
              <wp:extent cx="1463040" cy="354965"/>
              <wp:effectExtent b="0" l="0" r="0" t="0"/>
              <wp:wrapNone/>
              <wp:docPr descr="[Business/Internal Use]" id="1583176606" name="image2.png"/>
              <a:graphic>
                <a:graphicData uri="http://schemas.openxmlformats.org/drawingml/2006/picture">
                  <pic:pic>
                    <pic:nvPicPr>
                      <pic:cNvPr descr="[Business/Internal Use]" id="0" name="image2.png"/>
                      <pic:cNvPicPr preferRelativeResize="0"/>
                    </pic:nvPicPr>
                    <pic:blipFill>
                      <a:blip r:embed="rId1"/>
                      <a:srcRect/>
                      <a:stretch>
                        <a:fillRect/>
                      </a:stretch>
                    </pic:blipFill>
                    <pic:spPr>
                      <a:xfrm>
                        <a:off x="0" y="0"/>
                        <a:ext cx="1463040" cy="35496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7E40" w14:textId="77777777" w:rsidR="002170F6"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0" distR="0" simplePos="0" relativeHeight="251660288" behindDoc="0" locked="0" layoutInCell="1" hidden="0" allowOverlap="1" wp14:anchorId="021B59C9" wp14:editId="6E501283">
              <wp:simplePos x="0" y="0"/>
              <wp:positionH relativeFrom="column">
                <wp:posOffset>-724851</wp:posOffset>
              </wp:positionH>
              <wp:positionV relativeFrom="paragraph">
                <wp:posOffset>-9976429</wp:posOffset>
              </wp:positionV>
              <wp:extent cx="1463040" cy="354965"/>
              <wp:effectExtent l="0" t="0" r="0" b="0"/>
              <wp:wrapNone/>
              <wp:docPr id="1583176607" name="Rectangle 1583176607" descr="[Business/Internal Use]"/>
              <wp:cNvGraphicFramePr/>
              <a:graphic xmlns:a="http://schemas.openxmlformats.org/drawingml/2006/main">
                <a:graphicData uri="http://schemas.microsoft.com/office/word/2010/wordprocessingShape">
                  <wps:wsp>
                    <wps:cNvSpPr/>
                    <wps:spPr>
                      <a:xfrm>
                        <a:off x="4619243" y="3607280"/>
                        <a:ext cx="1453515" cy="345440"/>
                      </a:xfrm>
                      <a:prstGeom prst="rect">
                        <a:avLst/>
                      </a:prstGeom>
                      <a:noFill/>
                      <a:ln>
                        <a:noFill/>
                      </a:ln>
                    </wps:spPr>
                    <wps:txbx>
                      <w:txbxContent>
                        <w:p w14:paraId="0643D87A" w14:textId="77777777" w:rsidR="002170F6" w:rsidRDefault="00000000">
                          <w:pPr>
                            <w:textDirection w:val="btLr"/>
                          </w:pPr>
                          <w:r>
                            <w:rPr>
                              <w:rFonts w:ascii="Aptos" w:eastAsia="Aptos" w:hAnsi="Aptos" w:cs="Aptos"/>
                              <w:color w:val="0000FF"/>
                              <w:sz w:val="20"/>
                            </w:rPr>
                            <w:t>[Business/Internal Use]</w:t>
                          </w:r>
                        </w:p>
                      </w:txbxContent>
                    </wps:txbx>
                    <wps:bodyPr spcFirstLastPara="1" wrap="square" lIns="25400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-724851</wp:posOffset>
              </wp:positionH>
              <wp:positionV relativeFrom="paragraph">
                <wp:posOffset>-9976429</wp:posOffset>
              </wp:positionV>
              <wp:extent cx="1463040" cy="354965"/>
              <wp:effectExtent b="0" l="0" r="0" t="0"/>
              <wp:wrapNone/>
              <wp:docPr descr="[Business/Internal Use]" id="1583176607" name="image3.png"/>
              <a:graphic>
                <a:graphicData uri="http://schemas.openxmlformats.org/drawingml/2006/picture">
                  <pic:pic>
                    <pic:nvPicPr>
                      <pic:cNvPr descr="[Business/Internal Use]" id="0" name="image3.png"/>
                      <pic:cNvPicPr preferRelativeResize="0"/>
                    </pic:nvPicPr>
                    <pic:blipFill>
                      <a:blip r:embed="rId1"/>
                      <a:srcRect/>
                      <a:stretch>
                        <a:fillRect/>
                      </a:stretch>
                    </pic:blipFill>
                    <pic:spPr>
                      <a:xfrm>
                        <a:off x="0" y="0"/>
                        <a:ext cx="1463040" cy="35496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2DE03" w14:textId="77777777" w:rsidR="00331193" w:rsidRDefault="00331193">
      <w:r>
        <w:separator/>
      </w:r>
    </w:p>
  </w:footnote>
  <w:footnote w:type="continuationSeparator" w:id="0">
    <w:p w14:paraId="48D4C4B7" w14:textId="77777777" w:rsidR="00331193" w:rsidRDefault="00331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461D" w14:textId="77777777" w:rsidR="002170F6" w:rsidRDefault="00000000">
    <w:r>
      <w:rPr>
        <w:noProof/>
      </w:rPr>
      <w:drawing>
        <wp:anchor distT="0" distB="0" distL="114300" distR="114300" simplePos="0" relativeHeight="251658240" behindDoc="0" locked="0" layoutInCell="1" hidden="0" allowOverlap="1" wp14:anchorId="46200B2E" wp14:editId="5659B95A">
          <wp:simplePos x="0" y="0"/>
          <wp:positionH relativeFrom="column">
            <wp:posOffset>2</wp:posOffset>
          </wp:positionH>
          <wp:positionV relativeFrom="paragraph">
            <wp:posOffset>174625</wp:posOffset>
          </wp:positionV>
          <wp:extent cx="995680" cy="383540"/>
          <wp:effectExtent l="0" t="0" r="0" b="0"/>
          <wp:wrapSquare wrapText="bothSides" distT="0" distB="0" distL="114300" distR="114300"/>
          <wp:docPr id="15831766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680" cy="3835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75F32"/>
    <w:multiLevelType w:val="multilevel"/>
    <w:tmpl w:val="16623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645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0F6"/>
    <w:rsid w:val="001979AA"/>
    <w:rsid w:val="002170F6"/>
    <w:rsid w:val="00331193"/>
    <w:rsid w:val="00EB3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70D4B"/>
  <w15:docId w15:val="{5E886715-AF93-46E7-B89A-2A539BCF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D238BA"/>
    <w:pPr>
      <w:tabs>
        <w:tab w:val="center" w:pos="4680"/>
        <w:tab w:val="right" w:pos="9360"/>
      </w:tabs>
    </w:pPr>
  </w:style>
  <w:style w:type="character" w:customStyle="1" w:styleId="HeaderChar">
    <w:name w:val="Header Char"/>
    <w:basedOn w:val="DefaultParagraphFont"/>
    <w:link w:val="Header"/>
    <w:uiPriority w:val="99"/>
    <w:rsid w:val="00D238BA"/>
  </w:style>
  <w:style w:type="paragraph" w:styleId="Footer">
    <w:name w:val="footer"/>
    <w:basedOn w:val="Normal"/>
    <w:link w:val="FooterChar"/>
    <w:uiPriority w:val="99"/>
    <w:unhideWhenUsed/>
    <w:rsid w:val="00D238BA"/>
    <w:pPr>
      <w:tabs>
        <w:tab w:val="center" w:pos="4680"/>
        <w:tab w:val="right" w:pos="9360"/>
      </w:tabs>
    </w:pPr>
  </w:style>
  <w:style w:type="character" w:customStyle="1" w:styleId="FooterChar">
    <w:name w:val="Footer Char"/>
    <w:basedOn w:val="DefaultParagraphFont"/>
    <w:link w:val="Footer"/>
    <w:uiPriority w:val="99"/>
    <w:rsid w:val="00D238BA"/>
  </w:style>
  <w:style w:type="paragraph" w:styleId="Revision">
    <w:name w:val="Revision"/>
    <w:hidden/>
    <w:uiPriority w:val="99"/>
    <w:semiHidden/>
    <w:rsid w:val="005F29CC"/>
  </w:style>
  <w:style w:type="character" w:styleId="Hyperlink">
    <w:name w:val="Hyperlink"/>
    <w:basedOn w:val="DefaultParagraphFont"/>
    <w:uiPriority w:val="99"/>
    <w:unhideWhenUsed/>
    <w:rsid w:val="00460EFF"/>
    <w:rPr>
      <w:color w:val="0000FF" w:themeColor="hyperlink"/>
      <w:u w:val="single"/>
    </w:rPr>
  </w:style>
  <w:style w:type="character" w:styleId="UnresolvedMention">
    <w:name w:val="Unresolved Mention"/>
    <w:basedOn w:val="DefaultParagraphFont"/>
    <w:uiPriority w:val="99"/>
    <w:semiHidden/>
    <w:unhideWhenUsed/>
    <w:rsid w:val="00460EF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t.checkpoint.com/v2/r02/___https://allwyncare.bloode.org/___.YzJlOm9wYXBjZ3M6YzpvZmZpY2UzNjVfZW1haWxzX2F0dGFjaG1lbnQ6OGQ4YTdmZmExNmJlNGI0NjkwYmE1MDNlNTY0MjczYzU6Nzo4ZDU5OmUxOWQ5Yzc4MGRiNjFiMDMwZmQwMDA0YTE2YmEzZTc4YWM5ZTIxYjk5NzAxYWU1ZWRiNGE5NmMwM2EyMjU5YmY6cDpUOk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4nGbEfxZjzrwb1/OlrOKN6wNMg==">CgMxLjA4AHIhMTZieU9ZZ2d3WGF0anBKclR3QzhPZkItYnNXRW9ZNTg0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2462</Characters>
  <Application>Microsoft Office Word</Application>
  <DocSecurity>0</DocSecurity>
  <Lines>20</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Tzourou Matina</dc:creator>
  <cp:lastModifiedBy>Gabriela</cp:lastModifiedBy>
  <cp:revision>2</cp:revision>
  <dcterms:created xsi:type="dcterms:W3CDTF">2026-07-28T10:57:00Z</dcterms:created>
  <dcterms:modified xsi:type="dcterms:W3CDTF">2026-08-11T07:16:00Z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#0000ff,10,Aptos</vt:lpwstr>
  </property>
  <property fmtid="{D5CDD505-2E9C-101B-9397-08002B2CF9AE}" pid="3" name="ClassificationContentMarkingFooterShapeIds">
    <vt:lpwstr>c27f4e,5e5d5b9d,285643cf</vt:lpwstr>
  </property>
  <property fmtid="{D5CDD505-2E9C-101B-9397-08002B2CF9AE}" pid="4" name="ClassificationContentMarkingFooterText">
    <vt:lpwstr>[Business/Internal Use]</vt:lpwstr>
  </property>
  <property fmtid="{D5CDD505-2E9C-101B-9397-08002B2CF9AE}" pid="5" name="MSIP_Label_dd30749f-88c3-4aa3-afee-0aa7f828210c_ActionId">
    <vt:lpwstr>04982630-3b70-4743-b440-369f2482df9c</vt:lpwstr>
  </property>
  <property fmtid="{D5CDD505-2E9C-101B-9397-08002B2CF9AE}" pid="6" name="MSIP_Label_dd30749f-88c3-4aa3-afee-0aa7f828210c_ContentBits">
    <vt:lpwstr>2</vt:lpwstr>
  </property>
  <property fmtid="{D5CDD505-2E9C-101B-9397-08002B2CF9AE}" pid="7" name="MSIP_Label_dd30749f-88c3-4aa3-afee-0aa7f828210c_Enabled">
    <vt:lpwstr>true</vt:lpwstr>
  </property>
  <property fmtid="{D5CDD505-2E9C-101B-9397-08002B2CF9AE}" pid="8" name="MSIP_Label_dd30749f-88c3-4aa3-afee-0aa7f828210c_Method">
    <vt:lpwstr>Privileged</vt:lpwstr>
  </property>
  <property fmtid="{D5CDD505-2E9C-101B-9397-08002B2CF9AE}" pid="9" name="MSIP_Label_dd30749f-88c3-4aa3-afee-0aa7f828210c_Name">
    <vt:lpwstr>[Business - Internal Use]</vt:lpwstr>
  </property>
  <property fmtid="{D5CDD505-2E9C-101B-9397-08002B2CF9AE}" pid="10" name="MSIP_Label_dd30749f-88c3-4aa3-afee-0aa7f828210c_SetDate">
    <vt:lpwstr>2026-06-15T09:22:58Z</vt:lpwstr>
  </property>
  <property fmtid="{D5CDD505-2E9C-101B-9397-08002B2CF9AE}" pid="11" name="MSIP_Label_dd30749f-88c3-4aa3-afee-0aa7f828210c_SiteId">
    <vt:lpwstr>97c3f67d-6d05-42a8-9ec0-d8e78cd4aedc</vt:lpwstr>
  </property>
  <property fmtid="{D5CDD505-2E9C-101B-9397-08002B2CF9AE}" pid="12" name="MSIP_Label_dd30749f-88c3-4aa3-afee-0aa7f828210c_Tag">
    <vt:lpwstr>10, 0, 1, 1</vt:lpwstr>
  </property>
</Properties>
</file>