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DD483" w14:textId="736A608A" w:rsidR="006319F3" w:rsidRPr="00A50E72" w:rsidRDefault="002653CD" w:rsidP="00336225">
      <w:pPr>
        <w:jc w:val="right"/>
        <w:rPr>
          <w:rFonts w:cs="Arial"/>
          <w:b/>
        </w:rPr>
      </w:pPr>
      <w:bookmarkStart w:id="0" w:name="_Hlk188613088"/>
      <w:r>
        <w:rPr>
          <w:noProof/>
        </w:rPr>
        <w:drawing>
          <wp:anchor distT="0" distB="0" distL="114300" distR="114300" simplePos="0" relativeHeight="251659264" behindDoc="1" locked="0" layoutInCell="1" allowOverlap="1" wp14:anchorId="533EB089" wp14:editId="38D3B304">
            <wp:simplePos x="0" y="0"/>
            <wp:positionH relativeFrom="column">
              <wp:posOffset>907415</wp:posOffset>
            </wp:positionH>
            <wp:positionV relativeFrom="paragraph">
              <wp:posOffset>11430</wp:posOffset>
            </wp:positionV>
            <wp:extent cx="571500" cy="581025"/>
            <wp:effectExtent l="0" t="0" r="0" b="9525"/>
            <wp:wrapTight wrapText="bothSides">
              <wp:wrapPolygon edited="0">
                <wp:start x="0" y="0"/>
                <wp:lineTo x="0" y="21246"/>
                <wp:lineTo x="20880" y="21246"/>
                <wp:lineTo x="20880" y="0"/>
                <wp:lineTo x="0" y="0"/>
              </wp:wrapPolygon>
            </wp:wrapTight>
            <wp:docPr id="4" name="Picture 4" descr="εθνοσημο εγχρωμο μεγα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θνοσημο εγχρωμο μεγαλ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pic:spPr>
                </pic:pic>
              </a:graphicData>
            </a:graphic>
            <wp14:sizeRelH relativeFrom="page">
              <wp14:pctWidth>0</wp14:pctWidth>
            </wp14:sizeRelH>
            <wp14:sizeRelV relativeFrom="page">
              <wp14:pctHeight>0</wp14:pctHeight>
            </wp14:sizeRelV>
          </wp:anchor>
        </w:drawing>
      </w:r>
      <w:r w:rsidR="00195F7C" w:rsidRPr="00195F7C">
        <w:rPr>
          <w:rFonts w:cs="Arial"/>
          <w:b/>
          <w:szCs w:val="20"/>
        </w:rPr>
        <w:t xml:space="preserve"> </w:t>
      </w:r>
      <w:r w:rsidR="00195F7C">
        <w:rPr>
          <w:rFonts w:cs="Arial"/>
          <w:b/>
          <w:szCs w:val="20"/>
        </w:rPr>
        <w:t>ΑΔΙΑΒΑΘΜΗΤΟ - ΚΑΝΟΝΙΚΟ</w:t>
      </w:r>
    </w:p>
    <w:p w14:paraId="7C70482B" w14:textId="2C877B6B" w:rsidR="006319F3" w:rsidRDefault="006319F3" w:rsidP="006921D5">
      <w:pPr>
        <w:tabs>
          <w:tab w:val="center" w:pos="5760"/>
        </w:tabs>
        <w:spacing w:after="0"/>
        <w:rPr>
          <w:rFonts w:cs="Arial"/>
          <w:b/>
        </w:rPr>
      </w:pPr>
    </w:p>
    <w:p w14:paraId="64967EFA" w14:textId="77777777" w:rsidR="006921D5" w:rsidRDefault="006921D5" w:rsidP="006921D5">
      <w:pPr>
        <w:tabs>
          <w:tab w:val="center" w:pos="5760"/>
        </w:tabs>
        <w:spacing w:after="0"/>
        <w:rPr>
          <w:rFonts w:cs="Arial"/>
          <w:szCs w:val="20"/>
        </w:rPr>
      </w:pPr>
    </w:p>
    <w:p w14:paraId="22ACA3EC" w14:textId="77777777" w:rsidR="006319F3" w:rsidRPr="00657705" w:rsidRDefault="006319F3" w:rsidP="006921D5">
      <w:pPr>
        <w:tabs>
          <w:tab w:val="center" w:pos="1890"/>
        </w:tabs>
        <w:spacing w:after="0"/>
        <w:ind w:left="-18"/>
        <w:rPr>
          <w:rFonts w:cs="Arial"/>
          <w:b/>
          <w:color w:val="003DCC"/>
          <w:szCs w:val="20"/>
        </w:rPr>
      </w:pPr>
      <w:r>
        <w:rPr>
          <w:rFonts w:cs="Arial"/>
          <w:b/>
          <w:color w:val="003DCC"/>
          <w:szCs w:val="20"/>
        </w:rPr>
        <w:tab/>
      </w:r>
      <w:r w:rsidRPr="00657705">
        <w:rPr>
          <w:rFonts w:cs="Arial"/>
          <w:b/>
          <w:color w:val="003DCC"/>
          <w:szCs w:val="20"/>
        </w:rPr>
        <w:t>ΕΛΛΗΝΙΚΗ ΔΗΜΟΚΡΑΤΙΑ</w:t>
      </w:r>
    </w:p>
    <w:p w14:paraId="54195C4A" w14:textId="77777777" w:rsidR="006319F3" w:rsidRPr="00657705" w:rsidRDefault="006319F3" w:rsidP="006921D5">
      <w:pPr>
        <w:tabs>
          <w:tab w:val="center" w:pos="1890"/>
        </w:tabs>
        <w:spacing w:after="0"/>
        <w:ind w:left="-18"/>
        <w:rPr>
          <w:rFonts w:cs="Arial"/>
          <w:color w:val="003DCC"/>
          <w:szCs w:val="20"/>
        </w:rPr>
      </w:pPr>
      <w:r w:rsidRPr="00657705">
        <w:rPr>
          <w:rFonts w:cs="Arial"/>
          <w:color w:val="003DCC"/>
          <w:szCs w:val="20"/>
        </w:rPr>
        <w:tab/>
        <w:t>Πρεσβεία της Ελλάδος</w:t>
      </w:r>
    </w:p>
    <w:p w14:paraId="6BF66EA1" w14:textId="77777777" w:rsidR="006319F3" w:rsidRPr="00657705" w:rsidRDefault="006319F3" w:rsidP="006921D5">
      <w:pPr>
        <w:tabs>
          <w:tab w:val="center" w:pos="1890"/>
          <w:tab w:val="center" w:pos="5760"/>
        </w:tabs>
        <w:spacing w:after="0"/>
        <w:rPr>
          <w:rFonts w:cs="Arial"/>
          <w:color w:val="003DCC"/>
          <w:szCs w:val="20"/>
        </w:rPr>
      </w:pPr>
      <w:r w:rsidRPr="00657705">
        <w:rPr>
          <w:rFonts w:cs="Arial"/>
          <w:color w:val="003DCC"/>
          <w:szCs w:val="20"/>
        </w:rPr>
        <w:tab/>
        <w:t>Ουάσιγκτων</w:t>
      </w:r>
    </w:p>
    <w:p w14:paraId="67FEF7F8" w14:textId="77777777" w:rsidR="006319F3" w:rsidRPr="00657705" w:rsidRDefault="006319F3" w:rsidP="006921D5">
      <w:pPr>
        <w:tabs>
          <w:tab w:val="center" w:pos="1890"/>
        </w:tabs>
        <w:spacing w:after="0"/>
        <w:ind w:left="-18"/>
        <w:rPr>
          <w:rFonts w:cs="Arial"/>
          <w:color w:val="003DCC"/>
          <w:sz w:val="18"/>
          <w:szCs w:val="18"/>
        </w:rPr>
      </w:pPr>
      <w:r w:rsidRPr="00657705">
        <w:rPr>
          <w:rFonts w:cs="Arial"/>
          <w:color w:val="003DCC"/>
          <w:sz w:val="18"/>
          <w:szCs w:val="18"/>
        </w:rPr>
        <w:tab/>
        <w:t>Γραφείο Οικονομικών &amp; Εμπορικών Υποθέσεων</w:t>
      </w:r>
    </w:p>
    <w:p w14:paraId="4DD3EBD0" w14:textId="24C6F021" w:rsidR="006319F3" w:rsidRPr="00657705" w:rsidRDefault="006319F3" w:rsidP="004C06E7">
      <w:pPr>
        <w:tabs>
          <w:tab w:val="center" w:pos="1890"/>
        </w:tabs>
        <w:spacing w:after="0"/>
        <w:jc w:val="right"/>
        <w:rPr>
          <w:rFonts w:cs="Arial"/>
          <w:szCs w:val="20"/>
        </w:rPr>
      </w:pPr>
      <w:r w:rsidRPr="00657705">
        <w:rPr>
          <w:rFonts w:cs="Arial"/>
          <w:sz w:val="16"/>
          <w:szCs w:val="16"/>
        </w:rPr>
        <w:tab/>
      </w:r>
      <w:r w:rsidRPr="00657705">
        <w:rPr>
          <w:rFonts w:cs="Arial"/>
          <w:sz w:val="16"/>
          <w:szCs w:val="16"/>
        </w:rPr>
        <w:tab/>
        <w:t xml:space="preserve">     </w:t>
      </w:r>
      <w:r w:rsidRPr="00657705">
        <w:rPr>
          <w:rFonts w:cs="Arial"/>
          <w:szCs w:val="20"/>
        </w:rPr>
        <w:tab/>
        <w:t xml:space="preserve">Ουάσιγκτων, </w:t>
      </w:r>
      <w:r w:rsidR="00195F7C">
        <w:rPr>
          <w:rFonts w:cs="Arial"/>
          <w:szCs w:val="20"/>
        </w:rPr>
        <w:t>2</w:t>
      </w:r>
      <w:r w:rsidR="00FE7F31">
        <w:rPr>
          <w:rFonts w:cs="Arial"/>
          <w:szCs w:val="20"/>
          <w:lang w:val="en-US"/>
        </w:rPr>
        <w:t>9</w:t>
      </w:r>
      <w:r w:rsidRPr="00657705">
        <w:rPr>
          <w:rFonts w:cs="Arial"/>
          <w:szCs w:val="20"/>
        </w:rPr>
        <w:t xml:space="preserve"> </w:t>
      </w:r>
      <w:r w:rsidR="00434802" w:rsidRPr="00657705">
        <w:rPr>
          <w:rFonts w:cs="Arial"/>
          <w:szCs w:val="20"/>
        </w:rPr>
        <w:t>Ιου</w:t>
      </w:r>
      <w:r w:rsidR="007E3219">
        <w:rPr>
          <w:rFonts w:cs="Arial"/>
          <w:szCs w:val="20"/>
        </w:rPr>
        <w:t>λ</w:t>
      </w:r>
      <w:r w:rsidR="00434802" w:rsidRPr="00657705">
        <w:rPr>
          <w:rFonts w:cs="Arial"/>
          <w:szCs w:val="20"/>
        </w:rPr>
        <w:t>ίου</w:t>
      </w:r>
      <w:r w:rsidR="00C87A86" w:rsidRPr="00657705">
        <w:rPr>
          <w:rFonts w:cs="Arial"/>
          <w:szCs w:val="20"/>
        </w:rPr>
        <w:t xml:space="preserve"> 2026</w:t>
      </w:r>
    </w:p>
    <w:p w14:paraId="6D73EF3D" w14:textId="3E6F06F6" w:rsidR="00C40288" w:rsidRPr="00FE7F31" w:rsidRDefault="006319F3" w:rsidP="00C40288">
      <w:pPr>
        <w:tabs>
          <w:tab w:val="left" w:pos="5580"/>
        </w:tabs>
        <w:jc w:val="right"/>
        <w:rPr>
          <w:rFonts w:cs="Arial"/>
          <w:szCs w:val="20"/>
          <w:lang w:val="en-US"/>
        </w:rPr>
      </w:pPr>
      <w:r w:rsidRPr="00657705">
        <w:rPr>
          <w:rFonts w:cs="Arial"/>
          <w:szCs w:val="20"/>
        </w:rPr>
        <w:tab/>
        <w:t>Α.Π.</w:t>
      </w:r>
      <w:r w:rsidR="00890428">
        <w:rPr>
          <w:rFonts w:cs="Arial"/>
          <w:szCs w:val="20"/>
        </w:rPr>
        <w:t xml:space="preserve"> </w:t>
      </w:r>
      <w:r w:rsidR="00890428" w:rsidRPr="00C674AA">
        <w:rPr>
          <w:rFonts w:cs="Arial"/>
          <w:szCs w:val="20"/>
        </w:rPr>
        <w:t>1</w:t>
      </w:r>
      <w:r w:rsidR="00195F7C">
        <w:rPr>
          <w:rFonts w:cs="Arial"/>
          <w:szCs w:val="20"/>
        </w:rPr>
        <w:t>6</w:t>
      </w:r>
      <w:r w:rsidR="00FE7F31">
        <w:rPr>
          <w:rFonts w:cs="Arial"/>
          <w:szCs w:val="20"/>
          <w:lang w:val="en-US"/>
        </w:rPr>
        <w:t>95</w:t>
      </w:r>
    </w:p>
    <w:p w14:paraId="27B8122B" w14:textId="66F01437" w:rsidR="0019021E" w:rsidRPr="0019021E" w:rsidRDefault="00500E16" w:rsidP="0019021E">
      <w:pPr>
        <w:pStyle w:val="BodyText"/>
        <w:ind w:left="2880" w:right="-835" w:hanging="2880"/>
        <w:jc w:val="both"/>
        <w:rPr>
          <w:rFonts w:cs="Arial"/>
          <w:sz w:val="20"/>
          <w:lang w:val="el-GR"/>
        </w:rPr>
      </w:pPr>
      <w:r w:rsidRPr="00657705">
        <w:rPr>
          <w:rFonts w:cs="Arial"/>
          <w:b/>
          <w:sz w:val="20"/>
          <w:lang w:val="el-GR"/>
        </w:rPr>
        <w:t>ΠΡΟΣ:</w:t>
      </w:r>
      <w:r w:rsidR="00C82D6A">
        <w:rPr>
          <w:rFonts w:cs="Arial"/>
          <w:sz w:val="20"/>
          <w:lang w:val="el-GR"/>
        </w:rPr>
        <w:t xml:space="preserve">    </w:t>
      </w:r>
      <w:r w:rsidR="000E34D8">
        <w:rPr>
          <w:rFonts w:cs="Arial"/>
          <w:b/>
          <w:sz w:val="20"/>
          <w:lang w:val="el-GR"/>
        </w:rPr>
        <w:t>ΥΠΕΞ</w:t>
      </w:r>
      <w:r w:rsidR="000E34D8" w:rsidRPr="000E34D8">
        <w:rPr>
          <w:rFonts w:cs="Arial"/>
          <w:sz w:val="20"/>
          <w:lang w:val="el-GR"/>
        </w:rPr>
        <w:t xml:space="preserve"> </w:t>
      </w:r>
      <w:r w:rsidR="00DD3561">
        <w:rPr>
          <w:rFonts w:cs="Arial"/>
          <w:sz w:val="20"/>
          <w:lang w:val="el-GR"/>
        </w:rPr>
        <w:t>–</w:t>
      </w:r>
      <w:r w:rsidR="000E34D8" w:rsidRPr="000E34D8">
        <w:rPr>
          <w:rFonts w:cs="Arial"/>
          <w:sz w:val="20"/>
          <w:lang w:val="el-GR"/>
        </w:rPr>
        <w:t xml:space="preserve"> </w:t>
      </w:r>
      <w:r w:rsidR="0019021E" w:rsidRPr="000E34D8">
        <w:rPr>
          <w:rFonts w:cs="Arial"/>
          <w:sz w:val="20"/>
        </w:rPr>
        <w:t>B</w:t>
      </w:r>
      <w:r w:rsidR="00DD3561" w:rsidRPr="00DD3561">
        <w:rPr>
          <w:rFonts w:cs="Arial"/>
          <w:sz w:val="20"/>
          <w:lang w:val="el-GR"/>
        </w:rPr>
        <w:t>6</w:t>
      </w:r>
      <w:r w:rsidR="0019021E" w:rsidRPr="000E34D8">
        <w:rPr>
          <w:rFonts w:cs="Arial"/>
          <w:sz w:val="20"/>
          <w:lang w:val="el-GR"/>
        </w:rPr>
        <w:t xml:space="preserve"> Διεύθυνση</w:t>
      </w:r>
    </w:p>
    <w:p w14:paraId="48650B4F" w14:textId="216D5404" w:rsidR="00500E16" w:rsidRPr="00657705" w:rsidRDefault="0019021E" w:rsidP="0019021E">
      <w:pPr>
        <w:pStyle w:val="BodyText"/>
        <w:spacing w:after="0"/>
        <w:ind w:left="2880" w:right="-835" w:hanging="2880"/>
        <w:jc w:val="both"/>
        <w:rPr>
          <w:rFonts w:cs="Arial"/>
          <w:sz w:val="20"/>
          <w:lang w:val="el-GR"/>
        </w:rPr>
      </w:pPr>
      <w:proofErr w:type="spellStart"/>
      <w:r>
        <w:rPr>
          <w:rFonts w:cs="Arial"/>
          <w:b/>
          <w:sz w:val="20"/>
          <w:lang w:val="el-GR"/>
        </w:rPr>
        <w:t>Κοιν</w:t>
      </w:r>
      <w:proofErr w:type="spellEnd"/>
      <w:r>
        <w:rPr>
          <w:rFonts w:cs="Arial"/>
          <w:b/>
          <w:sz w:val="20"/>
          <w:lang w:val="el-GR"/>
        </w:rPr>
        <w:t>.</w:t>
      </w:r>
      <w:r w:rsidRPr="0019021E">
        <w:rPr>
          <w:rFonts w:cs="Arial"/>
          <w:b/>
          <w:sz w:val="20"/>
          <w:lang w:val="el-GR"/>
        </w:rPr>
        <w:t>:</w:t>
      </w:r>
      <w:r w:rsidRPr="00C256DD">
        <w:rPr>
          <w:rFonts w:cs="Arial"/>
          <w:sz w:val="20"/>
          <w:lang w:val="el-GR"/>
        </w:rPr>
        <w:t xml:space="preserve">     </w:t>
      </w:r>
      <w:r w:rsidR="00500E16" w:rsidRPr="00657705">
        <w:rPr>
          <w:rFonts w:cs="Arial"/>
          <w:b/>
          <w:sz w:val="20"/>
          <w:lang w:val="el-GR"/>
        </w:rPr>
        <w:t>Υπουργείο Εξωτερικών</w:t>
      </w:r>
    </w:p>
    <w:p w14:paraId="0F57769C" w14:textId="0BA41083" w:rsidR="006319F3" w:rsidRPr="00657705" w:rsidRDefault="00500E16" w:rsidP="00500E16">
      <w:pPr>
        <w:pStyle w:val="BodyText"/>
        <w:spacing w:after="0"/>
        <w:ind w:left="2880" w:right="-835" w:hanging="2880"/>
        <w:jc w:val="both"/>
        <w:rPr>
          <w:rFonts w:cs="Arial"/>
          <w:sz w:val="20"/>
          <w:lang w:val="el-GR"/>
        </w:rPr>
      </w:pPr>
      <w:r w:rsidRPr="00657705">
        <w:rPr>
          <w:rFonts w:cs="Arial"/>
          <w:sz w:val="20"/>
          <w:lang w:val="el-GR"/>
        </w:rPr>
        <w:t xml:space="preserve">               </w:t>
      </w:r>
      <w:r w:rsidR="006319F3" w:rsidRPr="00657705">
        <w:rPr>
          <w:rFonts w:cs="Arial"/>
          <w:sz w:val="20"/>
          <w:lang w:val="el-GR"/>
        </w:rPr>
        <w:t>- Δ.Γ. κ. Πρωθυπουργού</w:t>
      </w:r>
    </w:p>
    <w:p w14:paraId="501DC3D9" w14:textId="301A1A6D" w:rsidR="006319F3" w:rsidRPr="00657705" w:rsidRDefault="006319F3" w:rsidP="006319F3">
      <w:pPr>
        <w:pStyle w:val="BodyText"/>
        <w:spacing w:after="0"/>
        <w:ind w:left="2880" w:right="-835" w:hanging="2880"/>
        <w:jc w:val="both"/>
        <w:rPr>
          <w:rFonts w:cs="Arial"/>
          <w:sz w:val="20"/>
          <w:lang w:val="el-GR"/>
        </w:rPr>
      </w:pPr>
      <w:r w:rsidRPr="00657705">
        <w:rPr>
          <w:rFonts w:cs="Arial"/>
          <w:sz w:val="20"/>
          <w:lang w:val="el-GR"/>
        </w:rPr>
        <w:t xml:space="preserve">               - Δ.Γ. κ. Υπουργού</w:t>
      </w:r>
    </w:p>
    <w:p w14:paraId="296E058E" w14:textId="7474A136" w:rsidR="006319F3" w:rsidRPr="008750BB" w:rsidRDefault="006319F3" w:rsidP="006319F3">
      <w:pPr>
        <w:pStyle w:val="BodyText"/>
        <w:spacing w:after="0"/>
        <w:ind w:left="2880" w:right="-835" w:hanging="2880"/>
        <w:jc w:val="both"/>
        <w:rPr>
          <w:rFonts w:cs="Arial"/>
          <w:sz w:val="20"/>
          <w:lang w:val="el-GR"/>
        </w:rPr>
      </w:pPr>
      <w:r w:rsidRPr="00657705">
        <w:rPr>
          <w:rFonts w:cs="Arial"/>
          <w:sz w:val="20"/>
          <w:lang w:val="el-GR"/>
        </w:rPr>
        <w:t xml:space="preserve">               </w:t>
      </w:r>
      <w:r w:rsidRPr="008750BB">
        <w:rPr>
          <w:rFonts w:cs="Arial"/>
          <w:sz w:val="20"/>
          <w:lang w:val="el-GR"/>
        </w:rPr>
        <w:t xml:space="preserve">- Δ.Γ. Υφυπουργού </w:t>
      </w:r>
      <w:proofErr w:type="spellStart"/>
      <w:r w:rsidRPr="008750BB">
        <w:rPr>
          <w:rFonts w:cs="Arial"/>
          <w:sz w:val="20"/>
          <w:lang w:val="el-GR"/>
        </w:rPr>
        <w:t>κας</w:t>
      </w:r>
      <w:proofErr w:type="spellEnd"/>
      <w:r w:rsidRPr="008750BB">
        <w:rPr>
          <w:rFonts w:cs="Arial"/>
          <w:sz w:val="20"/>
          <w:lang w:val="el-GR"/>
        </w:rPr>
        <w:t xml:space="preserve"> Παπαδοπούλου</w:t>
      </w:r>
    </w:p>
    <w:p w14:paraId="7CD7EBFA" w14:textId="7171C2B4" w:rsidR="006319F3" w:rsidRPr="008750BB" w:rsidRDefault="006319F3" w:rsidP="006319F3">
      <w:pPr>
        <w:pStyle w:val="BodyText"/>
        <w:spacing w:after="0"/>
        <w:ind w:left="2880" w:right="-835" w:hanging="2880"/>
        <w:jc w:val="both"/>
        <w:rPr>
          <w:rFonts w:cs="Arial"/>
          <w:sz w:val="20"/>
          <w:lang w:val="el-GR"/>
        </w:rPr>
      </w:pPr>
      <w:r w:rsidRPr="008750BB">
        <w:rPr>
          <w:rFonts w:cs="Arial"/>
          <w:sz w:val="20"/>
          <w:lang w:val="el-GR"/>
        </w:rPr>
        <w:t xml:space="preserve">               - Δ.Γ. Υφυπουργού κ. Θεοχάρη</w:t>
      </w:r>
    </w:p>
    <w:p w14:paraId="344760B6" w14:textId="78B83F7C" w:rsidR="008750BB" w:rsidRPr="008750BB" w:rsidRDefault="008750BB" w:rsidP="006319F3">
      <w:pPr>
        <w:pStyle w:val="BodyText"/>
        <w:spacing w:after="0"/>
        <w:ind w:left="2880" w:right="-835" w:hanging="2880"/>
        <w:jc w:val="both"/>
        <w:rPr>
          <w:rFonts w:cs="Arial"/>
          <w:sz w:val="20"/>
          <w:lang w:val="el-GR"/>
        </w:rPr>
      </w:pPr>
      <w:r w:rsidRPr="008750BB">
        <w:rPr>
          <w:rFonts w:cs="Arial"/>
          <w:sz w:val="20"/>
          <w:lang w:val="el-GR"/>
        </w:rPr>
        <w:t xml:space="preserve">               - Δ.Γ. Υφυπουργού κ. Χατζηβασιλείου</w:t>
      </w:r>
    </w:p>
    <w:p w14:paraId="236FE93B" w14:textId="6B59CC1F" w:rsidR="00614D9C" w:rsidRPr="00657705" w:rsidRDefault="006319F3" w:rsidP="006319F3">
      <w:pPr>
        <w:pStyle w:val="BodyText"/>
        <w:spacing w:after="0"/>
        <w:ind w:left="2880" w:right="-835" w:hanging="2880"/>
        <w:jc w:val="both"/>
        <w:rPr>
          <w:rFonts w:cs="Arial"/>
          <w:sz w:val="20"/>
          <w:lang w:val="el-GR"/>
        </w:rPr>
      </w:pPr>
      <w:r w:rsidRPr="008750BB">
        <w:rPr>
          <w:rFonts w:cs="Arial"/>
          <w:sz w:val="20"/>
          <w:lang w:val="el-GR"/>
        </w:rPr>
        <w:t xml:space="preserve">               - </w:t>
      </w:r>
      <w:proofErr w:type="spellStart"/>
      <w:r w:rsidRPr="008750BB">
        <w:rPr>
          <w:rFonts w:cs="Arial"/>
          <w:sz w:val="20"/>
          <w:lang w:val="el-GR"/>
        </w:rPr>
        <w:t>Γρ</w:t>
      </w:r>
      <w:proofErr w:type="spellEnd"/>
      <w:r w:rsidRPr="008750BB">
        <w:rPr>
          <w:rFonts w:cs="Arial"/>
          <w:sz w:val="20"/>
          <w:lang w:val="el-GR"/>
        </w:rPr>
        <w:t>. Γεν. Γραμματέα ΔΟΣ &amp; Εξωστρέφειας</w:t>
      </w:r>
      <w:r w:rsidRPr="00657705">
        <w:rPr>
          <w:rFonts w:cs="Arial"/>
          <w:sz w:val="20"/>
          <w:lang w:val="el-GR"/>
        </w:rPr>
        <w:t xml:space="preserve"> </w:t>
      </w:r>
    </w:p>
    <w:p w14:paraId="4BFE2E4B" w14:textId="281D312E" w:rsidR="006319F3" w:rsidRPr="00FE7F31" w:rsidRDefault="00A961F6" w:rsidP="006319F3">
      <w:pPr>
        <w:pStyle w:val="BodyText"/>
        <w:spacing w:after="0"/>
        <w:ind w:left="2880" w:right="-835" w:hanging="2880"/>
        <w:jc w:val="both"/>
        <w:rPr>
          <w:rFonts w:cs="Arial"/>
          <w:sz w:val="20"/>
          <w:lang w:val="el-GR"/>
        </w:rPr>
      </w:pPr>
      <w:r w:rsidRPr="00657705">
        <w:rPr>
          <w:rFonts w:cs="Arial"/>
          <w:sz w:val="20"/>
          <w:lang w:val="el-GR"/>
        </w:rPr>
        <w:t xml:space="preserve">               - Α΄, Β΄ Γεν. Διευθύνσεις</w:t>
      </w:r>
    </w:p>
    <w:p w14:paraId="178E5A4A" w14:textId="0DD77433" w:rsidR="00C674AA" w:rsidRPr="00FE7F31" w:rsidRDefault="006319F3" w:rsidP="006E18B5">
      <w:pPr>
        <w:pStyle w:val="BodyText"/>
        <w:spacing w:after="0"/>
        <w:ind w:left="2880" w:right="-835" w:hanging="2880"/>
        <w:jc w:val="both"/>
        <w:rPr>
          <w:rFonts w:cs="Arial"/>
          <w:sz w:val="20"/>
          <w:lang w:val="el-GR"/>
        </w:rPr>
      </w:pPr>
      <w:r w:rsidRPr="00FE7F31">
        <w:rPr>
          <w:rFonts w:cs="Arial"/>
          <w:sz w:val="20"/>
          <w:lang w:val="el-GR"/>
        </w:rPr>
        <w:t xml:space="preserve">               - </w:t>
      </w:r>
      <w:r w:rsidRPr="00920DE4">
        <w:rPr>
          <w:rFonts w:cs="Arial"/>
          <w:sz w:val="20"/>
          <w:lang w:val="el-GR"/>
        </w:rPr>
        <w:t>Α</w:t>
      </w:r>
      <w:r w:rsidRPr="00FE7F31">
        <w:rPr>
          <w:rFonts w:cs="Arial"/>
          <w:sz w:val="20"/>
          <w:lang w:val="el-GR"/>
        </w:rPr>
        <w:t>7</w:t>
      </w:r>
      <w:r w:rsidR="00DD3561" w:rsidRPr="00FE7F31">
        <w:rPr>
          <w:rFonts w:cs="Arial"/>
          <w:sz w:val="20"/>
          <w:lang w:val="el-GR"/>
        </w:rPr>
        <w:t>,</w:t>
      </w:r>
      <w:r w:rsidR="00527067" w:rsidRPr="00FE7F31">
        <w:rPr>
          <w:rFonts w:cs="Arial"/>
          <w:sz w:val="20"/>
          <w:lang w:val="el-GR"/>
        </w:rPr>
        <w:t xml:space="preserve"> </w:t>
      </w:r>
      <w:r w:rsidR="00DD3561">
        <w:rPr>
          <w:rFonts w:cs="Arial"/>
          <w:sz w:val="20"/>
        </w:rPr>
        <w:t>B</w:t>
      </w:r>
      <w:r w:rsidR="00DD3561" w:rsidRPr="00FE7F31">
        <w:rPr>
          <w:rFonts w:cs="Arial"/>
          <w:sz w:val="20"/>
          <w:lang w:val="el-GR"/>
        </w:rPr>
        <w:t>3</w:t>
      </w:r>
      <w:r w:rsidR="00274629" w:rsidRPr="00FE7F31">
        <w:rPr>
          <w:rFonts w:cs="Arial"/>
          <w:sz w:val="20"/>
          <w:lang w:val="el-GR"/>
        </w:rPr>
        <w:t xml:space="preserve"> </w:t>
      </w:r>
      <w:r w:rsidR="00DD3561">
        <w:rPr>
          <w:rFonts w:cs="Arial"/>
          <w:sz w:val="20"/>
          <w:lang w:val="el-GR"/>
        </w:rPr>
        <w:t>Διευθύνσεις</w:t>
      </w:r>
    </w:p>
    <w:p w14:paraId="051ACE24" w14:textId="72111F34" w:rsidR="00D927A6" w:rsidRDefault="00D927A6" w:rsidP="00DE03E9">
      <w:pPr>
        <w:pStyle w:val="BodyText"/>
        <w:spacing w:after="0"/>
        <w:ind w:left="1080" w:right="-835" w:hanging="274"/>
        <w:jc w:val="both"/>
        <w:rPr>
          <w:rFonts w:cs="Arial"/>
          <w:sz w:val="20"/>
          <w:lang w:val="el-GR"/>
        </w:rPr>
      </w:pPr>
      <w:r>
        <w:rPr>
          <w:rFonts w:cs="Arial"/>
          <w:sz w:val="20"/>
          <w:lang w:val="el-GR"/>
        </w:rPr>
        <w:t xml:space="preserve">- </w:t>
      </w:r>
      <w:r w:rsidR="00EC7849">
        <w:rPr>
          <w:rFonts w:cs="Arial"/>
          <w:sz w:val="20"/>
          <w:lang w:val="el-GR"/>
        </w:rPr>
        <w:t>ΜΑ ΕΕ</w:t>
      </w:r>
    </w:p>
    <w:p w14:paraId="15E6F153" w14:textId="51B91CDE" w:rsidR="005B17A3" w:rsidRDefault="005B17A3" w:rsidP="00DE03E9">
      <w:pPr>
        <w:pStyle w:val="BodyText"/>
        <w:spacing w:after="0"/>
        <w:ind w:left="1080" w:right="-835" w:hanging="274"/>
        <w:jc w:val="both"/>
        <w:rPr>
          <w:rFonts w:cs="Arial"/>
          <w:sz w:val="20"/>
          <w:lang w:val="el-GR"/>
        </w:rPr>
      </w:pPr>
      <w:r>
        <w:rPr>
          <w:rFonts w:cs="Arial"/>
          <w:sz w:val="20"/>
          <w:lang w:val="el-GR"/>
        </w:rPr>
        <w:t xml:space="preserve">- Προξενικές Αρχές ΗΠΑ και Γραφεία ΟΕΥ </w:t>
      </w:r>
    </w:p>
    <w:p w14:paraId="5A21A07E" w14:textId="7F5EC74F" w:rsidR="00DE03E9" w:rsidRDefault="00DE03E9" w:rsidP="00274629">
      <w:pPr>
        <w:pStyle w:val="BodyText"/>
        <w:ind w:left="1080" w:right="-835" w:hanging="274"/>
        <w:jc w:val="both"/>
        <w:rPr>
          <w:rFonts w:cs="Arial"/>
          <w:sz w:val="20"/>
          <w:lang w:val="el-GR"/>
        </w:rPr>
      </w:pPr>
      <w:r>
        <w:rPr>
          <w:rFonts w:cs="Arial"/>
          <w:sz w:val="20"/>
          <w:lang w:val="el-GR"/>
        </w:rPr>
        <w:t xml:space="preserve">- </w:t>
      </w:r>
      <w:r w:rsidR="005B17A3">
        <w:rPr>
          <w:rFonts w:cs="Arial"/>
          <w:sz w:val="20"/>
          <w:lang w:val="el-GR"/>
        </w:rPr>
        <w:t>Επιχειρηματικούς Συνδέσμους και Επιμελητήρια</w:t>
      </w:r>
    </w:p>
    <w:p w14:paraId="3D640FB8" w14:textId="0135FE3B" w:rsidR="006921D5" w:rsidRDefault="0019021E" w:rsidP="0010390E">
      <w:pPr>
        <w:pStyle w:val="BodyText"/>
        <w:ind w:right="-835"/>
        <w:jc w:val="both"/>
        <w:rPr>
          <w:rFonts w:cs="Arial"/>
          <w:sz w:val="20"/>
          <w:lang w:val="el-GR"/>
        </w:rPr>
      </w:pPr>
      <w:r w:rsidRPr="00657705">
        <w:rPr>
          <w:rFonts w:cs="Arial"/>
          <w:b/>
          <w:sz w:val="20"/>
          <w:lang w:val="el-GR"/>
        </w:rPr>
        <w:t>Ε.Δ.:</w:t>
      </w:r>
      <w:r w:rsidRPr="00657705">
        <w:rPr>
          <w:rFonts w:cs="Arial"/>
          <w:sz w:val="20"/>
          <w:lang w:val="el-GR"/>
        </w:rPr>
        <w:t xml:space="preserve">     Πρεσβεία Ουάσιγκτων</w:t>
      </w:r>
    </w:p>
    <w:p w14:paraId="0F66DED9" w14:textId="77777777" w:rsidR="0010390E" w:rsidRPr="0010390E" w:rsidRDefault="0010390E" w:rsidP="0010390E">
      <w:pPr>
        <w:pStyle w:val="BodyText"/>
        <w:ind w:right="-835"/>
        <w:jc w:val="both"/>
        <w:rPr>
          <w:rFonts w:cs="Arial"/>
          <w:sz w:val="20"/>
          <w:lang w:val="el-GR"/>
        </w:rPr>
      </w:pPr>
    </w:p>
    <w:p w14:paraId="22DDAE19" w14:textId="38492EC3" w:rsidR="00B50F8F" w:rsidRDefault="00550EE2" w:rsidP="00AF47C7">
      <w:pPr>
        <w:spacing w:after="0"/>
        <w:ind w:left="720" w:hanging="720"/>
        <w:jc w:val="both"/>
        <w:rPr>
          <w:rFonts w:cs="Arial"/>
          <w:szCs w:val="20"/>
        </w:rPr>
      </w:pPr>
      <w:r w:rsidRPr="00B27837">
        <w:rPr>
          <w:rFonts w:cs="Arial"/>
          <w:bCs/>
          <w:iCs/>
          <w:szCs w:val="20"/>
        </w:rPr>
        <w:t>Θέμα:</w:t>
      </w:r>
      <w:r w:rsidR="00570D7C" w:rsidRPr="00B27837">
        <w:rPr>
          <w:rFonts w:cs="Arial"/>
          <w:bCs/>
          <w:iCs/>
          <w:szCs w:val="20"/>
        </w:rPr>
        <w:t xml:space="preserve"> </w:t>
      </w:r>
      <w:r w:rsidR="0018376B" w:rsidRPr="00B27837">
        <w:rPr>
          <w:rFonts w:cs="Arial"/>
          <w:bCs/>
          <w:iCs/>
          <w:szCs w:val="20"/>
        </w:rPr>
        <w:tab/>
      </w:r>
      <w:r w:rsidR="00FE7F31">
        <w:rPr>
          <w:rFonts w:cs="Arial"/>
          <w:szCs w:val="20"/>
        </w:rPr>
        <w:t>Εξαίρεση φαρμακευτικών προ</w:t>
      </w:r>
      <w:bookmarkStart w:id="1" w:name="_GoBack"/>
      <w:bookmarkEnd w:id="1"/>
      <w:r w:rsidR="00FE7F31">
        <w:rPr>
          <w:rFonts w:cs="Arial"/>
          <w:szCs w:val="20"/>
        </w:rPr>
        <w:t>ϊόντων από εισαγωγικούς δασμούς ΗΠΑ</w:t>
      </w:r>
    </w:p>
    <w:p w14:paraId="6A93B352" w14:textId="4A64D8C6" w:rsidR="00FE7F31" w:rsidRPr="00871B4A" w:rsidRDefault="00FE7F31" w:rsidP="00AF47C7">
      <w:pPr>
        <w:spacing w:after="0"/>
        <w:ind w:left="720" w:hanging="720"/>
        <w:jc w:val="both"/>
        <w:rPr>
          <w:rFonts w:cs="Arial"/>
          <w:szCs w:val="20"/>
        </w:rPr>
      </w:pPr>
      <w:proofErr w:type="spellStart"/>
      <w:r w:rsidRPr="00871B4A">
        <w:rPr>
          <w:rFonts w:cs="Arial"/>
          <w:szCs w:val="20"/>
        </w:rPr>
        <w:t>Σχετ</w:t>
      </w:r>
      <w:proofErr w:type="spellEnd"/>
      <w:r w:rsidRPr="00871B4A">
        <w:rPr>
          <w:rFonts w:cs="Arial"/>
          <w:szCs w:val="20"/>
        </w:rPr>
        <w:t xml:space="preserve">.: </w:t>
      </w:r>
      <w:r w:rsidRPr="00871B4A">
        <w:rPr>
          <w:rFonts w:cs="Arial"/>
          <w:szCs w:val="20"/>
        </w:rPr>
        <w:tab/>
      </w:r>
      <w:r w:rsidR="005B17A3" w:rsidRPr="00871B4A">
        <w:rPr>
          <w:rFonts w:cs="Arial"/>
          <w:szCs w:val="20"/>
        </w:rPr>
        <w:t xml:space="preserve">Έγγραφα </w:t>
      </w:r>
      <w:proofErr w:type="spellStart"/>
      <w:r w:rsidR="005B17A3" w:rsidRPr="00871B4A">
        <w:rPr>
          <w:rFonts w:cs="Arial"/>
          <w:szCs w:val="20"/>
        </w:rPr>
        <w:t>Γρ</w:t>
      </w:r>
      <w:proofErr w:type="spellEnd"/>
      <w:r w:rsidR="005B17A3" w:rsidRPr="00871B4A">
        <w:rPr>
          <w:rFonts w:cs="Arial"/>
          <w:szCs w:val="20"/>
        </w:rPr>
        <w:t xml:space="preserve">. ΟΕΥ Ουάσιγκτων ΑΠ </w:t>
      </w:r>
      <w:r w:rsidR="00871B4A" w:rsidRPr="00871B4A">
        <w:rPr>
          <w:rFonts w:cs="Arial"/>
          <w:szCs w:val="20"/>
        </w:rPr>
        <w:t>1672/37.07.2026, 1643/22.07.2026, 773/04.06.2024</w:t>
      </w:r>
    </w:p>
    <w:p w14:paraId="63941BA6" w14:textId="540075CA" w:rsidR="001658B5" w:rsidRDefault="001658B5" w:rsidP="00AF47C7">
      <w:pPr>
        <w:spacing w:after="0"/>
        <w:ind w:left="720" w:hanging="720"/>
        <w:jc w:val="both"/>
        <w:rPr>
          <w:rFonts w:cs="Arial"/>
          <w:szCs w:val="20"/>
        </w:rPr>
      </w:pPr>
    </w:p>
    <w:p w14:paraId="30B397D5" w14:textId="466E5F7B" w:rsidR="001658B5" w:rsidRDefault="00871B4A" w:rsidP="00871B4A">
      <w:pPr>
        <w:spacing w:after="0"/>
        <w:jc w:val="both"/>
        <w:rPr>
          <w:rFonts w:cs="Arial"/>
          <w:szCs w:val="20"/>
        </w:rPr>
      </w:pPr>
      <w:r>
        <w:rPr>
          <w:rFonts w:cs="Arial"/>
          <w:szCs w:val="20"/>
        </w:rPr>
        <w:t>Σας αποστέλλουμε συνημμένα κατάλογο δασμολογικών κλάσεων φαρμακευτικών προϊόντων που εξαιρούνται από την επιβολή εισαγωγικού δασμού 10%, ο οποίος ισχύει γενικά για τις εξαγωγές προέλευσης Ελλάδας και ΕΕ στις ΗΠΑ. Στον κατάλογο έχουμε προσθέσει μία τρίτη κολώνα με την αξία των ελληνικών εξαγωγών το 2025 σε ευρώ για κάθε κλάση.</w:t>
      </w:r>
    </w:p>
    <w:p w14:paraId="1351D0FF" w14:textId="44CB7BE9" w:rsidR="00871B4A" w:rsidRDefault="00871B4A" w:rsidP="00871B4A">
      <w:pPr>
        <w:spacing w:after="0"/>
        <w:jc w:val="both"/>
        <w:rPr>
          <w:rFonts w:cs="Arial"/>
          <w:szCs w:val="20"/>
        </w:rPr>
      </w:pPr>
    </w:p>
    <w:p w14:paraId="4D5D791A" w14:textId="489A216C" w:rsidR="00871B4A" w:rsidRDefault="00871B4A" w:rsidP="00871B4A">
      <w:pPr>
        <w:jc w:val="both"/>
        <w:rPr>
          <w:rFonts w:cs="Arial"/>
          <w:szCs w:val="20"/>
        </w:rPr>
      </w:pPr>
      <w:r>
        <w:rPr>
          <w:rFonts w:cs="Arial"/>
          <w:szCs w:val="20"/>
        </w:rPr>
        <w:t>Υπενθυμίζουμε, επίσης, ότι στις 21/7 η κυβέρνηση ανακοίνωσε ότι α</w:t>
      </w:r>
      <w:r>
        <w:rPr>
          <w:rFonts w:cs="Arial"/>
          <w:szCs w:val="20"/>
        </w:rPr>
        <w:t>πό την 1</w:t>
      </w:r>
      <w:r>
        <w:rPr>
          <w:rFonts w:cs="Arial"/>
          <w:szCs w:val="20"/>
          <w:vertAlign w:val="superscript"/>
        </w:rPr>
        <w:t>η</w:t>
      </w:r>
      <w:r>
        <w:rPr>
          <w:rFonts w:cs="Arial"/>
          <w:szCs w:val="20"/>
        </w:rPr>
        <w:t xml:space="preserve"> Αυγούστου 2026 έως τον Αύγουστο 2028, τα εισαγόμενα γενόσημα φάρμακα θα έχουν δασμό 0%. Εν συνεχεία ο δασμός θα αυξηθεί σε 100% για ένα έτος και κατόπιν σε 200%.</w:t>
      </w:r>
      <w:r>
        <w:rPr>
          <w:rFonts w:cs="Arial"/>
          <w:szCs w:val="20"/>
        </w:rPr>
        <w:t xml:space="preserve"> Αυτό εντάσσεται στην προσπάθεια δημιουργίας παραγωγικής βάσης γενοσήμων στις ΗΠΑ και βεβαίως είναι εντελώς αβέβαιο κατά πόσον σε δύο χρόνια θα τηρηθεί η ανακοίνωση επιβολής δασμού 100% στα γενόσημα.</w:t>
      </w:r>
    </w:p>
    <w:p w14:paraId="02C870C6" w14:textId="221128EE" w:rsidR="00871B4A" w:rsidRPr="00871B4A" w:rsidRDefault="00871B4A" w:rsidP="00871B4A">
      <w:pPr>
        <w:spacing w:after="120" w:line="240" w:lineRule="auto"/>
        <w:jc w:val="both"/>
        <w:rPr>
          <w:rFonts w:cs="Arial"/>
          <w:szCs w:val="20"/>
        </w:rPr>
      </w:pPr>
      <w:r w:rsidRPr="00871B4A">
        <w:rPr>
          <w:rFonts w:cs="Arial"/>
          <w:szCs w:val="20"/>
        </w:rPr>
        <w:t xml:space="preserve">Προηγουμένως, στις 4/6, επιβλήθηκαν </w:t>
      </w:r>
      <w:r w:rsidRPr="00871B4A">
        <w:rPr>
          <w:rFonts w:cs="Arial"/>
          <w:szCs w:val="20"/>
        </w:rPr>
        <w:t>δασμοί έως και 100% σε ορισμένα εισαγόμενα φάρμακα επιδιώκοντας να ασκηθεί πίεση στις φαρμακευτικές εταιρείες να μεταφέρουν την παραγωγή τους στις ΗΠΑ.</w:t>
      </w:r>
      <w:r w:rsidRPr="00871B4A">
        <w:rPr>
          <w:rFonts w:cs="Arial"/>
          <w:szCs w:val="20"/>
        </w:rPr>
        <w:t xml:space="preserve"> Εκείνοι οι δασμοί </w:t>
      </w:r>
      <w:r w:rsidRPr="00871B4A">
        <w:rPr>
          <w:rFonts w:cs="Arial"/>
          <w:szCs w:val="20"/>
        </w:rPr>
        <w:t>αφορού</w:t>
      </w:r>
      <w:r w:rsidRPr="00871B4A">
        <w:rPr>
          <w:rFonts w:cs="Arial"/>
          <w:szCs w:val="20"/>
        </w:rPr>
        <w:t>σα</w:t>
      </w:r>
      <w:r w:rsidRPr="00871B4A">
        <w:rPr>
          <w:rFonts w:cs="Arial"/>
          <w:szCs w:val="20"/>
        </w:rPr>
        <w:t xml:space="preserve">ν κατοχυρωμένα με δίπλωμα ευρεσιτεχνίας φάρμακα που κατασκευάζονται σε χώρες, οι οποίες δεν έχουν συνάψει δασμολογικές συμφωνίες με τις ΗΠΑ, από εταιρείες που δεν έχουν συμφωνίες τιμολόγησης με βάση την ρήτρα του πλέον </w:t>
      </w:r>
      <w:proofErr w:type="spellStart"/>
      <w:r w:rsidRPr="00871B4A">
        <w:rPr>
          <w:rFonts w:cs="Arial"/>
          <w:szCs w:val="20"/>
        </w:rPr>
        <w:t>ευνοουμένου</w:t>
      </w:r>
      <w:proofErr w:type="spellEnd"/>
      <w:r w:rsidRPr="00871B4A">
        <w:rPr>
          <w:rFonts w:cs="Arial"/>
          <w:szCs w:val="20"/>
        </w:rPr>
        <w:t xml:space="preserve"> κράτους (</w:t>
      </w:r>
      <w:r w:rsidRPr="00871B4A">
        <w:rPr>
          <w:rFonts w:cs="Arial"/>
          <w:szCs w:val="20"/>
          <w:lang w:val="en-US"/>
        </w:rPr>
        <w:t>MFN</w:t>
      </w:r>
      <w:r w:rsidRPr="00871B4A">
        <w:rPr>
          <w:rFonts w:cs="Arial"/>
          <w:szCs w:val="20"/>
        </w:rPr>
        <w:t>).</w:t>
      </w:r>
    </w:p>
    <w:p w14:paraId="075C06AF" w14:textId="42B87285" w:rsidR="00871B4A" w:rsidRDefault="00871B4A" w:rsidP="00871B4A">
      <w:pPr>
        <w:spacing w:after="120" w:line="240" w:lineRule="auto"/>
        <w:jc w:val="both"/>
        <w:rPr>
          <w:rFonts w:cs="Arial"/>
          <w:sz w:val="22"/>
          <w:szCs w:val="22"/>
        </w:rPr>
      </w:pPr>
    </w:p>
    <w:bookmarkEnd w:id="0"/>
    <w:p w14:paraId="5E38E143" w14:textId="215E2EAE" w:rsidR="00CB1C66" w:rsidRPr="002E7E8D" w:rsidRDefault="00CB1C66" w:rsidP="004C06E7">
      <w:pPr>
        <w:tabs>
          <w:tab w:val="center" w:pos="5400"/>
        </w:tabs>
        <w:spacing w:after="0"/>
        <w:jc w:val="both"/>
        <w:rPr>
          <w:rFonts w:cs="Arial"/>
          <w:szCs w:val="20"/>
        </w:rPr>
      </w:pPr>
      <w:r w:rsidRPr="00E71E6E">
        <w:rPr>
          <w:rFonts w:cs="Arial"/>
          <w:szCs w:val="20"/>
        </w:rPr>
        <w:tab/>
      </w:r>
      <w:r w:rsidRPr="002E7E8D">
        <w:rPr>
          <w:rFonts w:cs="Arial"/>
          <w:szCs w:val="20"/>
        </w:rPr>
        <w:t>Διονύσης Πρωτοπαπάς</w:t>
      </w:r>
    </w:p>
    <w:p w14:paraId="6F9C2E0C" w14:textId="4B4CFA08" w:rsidR="00E7100B" w:rsidRPr="00FE7F31" w:rsidRDefault="00CB1C66" w:rsidP="004C06E7">
      <w:pPr>
        <w:tabs>
          <w:tab w:val="center" w:pos="5400"/>
        </w:tabs>
        <w:jc w:val="both"/>
        <w:rPr>
          <w:rFonts w:cs="Arial"/>
          <w:szCs w:val="20"/>
        </w:rPr>
      </w:pPr>
      <w:r w:rsidRPr="002E7E8D">
        <w:rPr>
          <w:rFonts w:cs="Arial"/>
          <w:szCs w:val="20"/>
        </w:rPr>
        <w:tab/>
        <w:t>Γενικός Σύμβουλος ΟΕΥ Β΄</w:t>
      </w:r>
    </w:p>
    <w:sectPr w:rsidR="00E7100B" w:rsidRPr="00FE7F31" w:rsidSect="00447E56">
      <w:pgSz w:w="12240" w:h="15840"/>
      <w:pgMar w:top="1440" w:right="180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939F0" w14:textId="77777777" w:rsidR="00147BF6" w:rsidRDefault="00147BF6" w:rsidP="00ED0F59">
      <w:r>
        <w:separator/>
      </w:r>
    </w:p>
  </w:endnote>
  <w:endnote w:type="continuationSeparator" w:id="0">
    <w:p w14:paraId="534FCD73" w14:textId="77777777" w:rsidR="00147BF6" w:rsidRDefault="00147BF6" w:rsidP="00ED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59A7D" w14:textId="77777777" w:rsidR="00147BF6" w:rsidRDefault="00147BF6" w:rsidP="00ED0F59">
      <w:r>
        <w:separator/>
      </w:r>
    </w:p>
  </w:footnote>
  <w:footnote w:type="continuationSeparator" w:id="0">
    <w:p w14:paraId="79224D95" w14:textId="77777777" w:rsidR="00147BF6" w:rsidRDefault="00147BF6" w:rsidP="00ED0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2E24B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851F3"/>
    <w:multiLevelType w:val="hybridMultilevel"/>
    <w:tmpl w:val="C95C61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D641B"/>
    <w:multiLevelType w:val="hybridMultilevel"/>
    <w:tmpl w:val="8424F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FD0F0B"/>
    <w:multiLevelType w:val="hybridMultilevel"/>
    <w:tmpl w:val="A774B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14061F"/>
    <w:multiLevelType w:val="hybridMultilevel"/>
    <w:tmpl w:val="13389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6649C8"/>
    <w:multiLevelType w:val="hybridMultilevel"/>
    <w:tmpl w:val="0A220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DC3167"/>
    <w:multiLevelType w:val="multilevel"/>
    <w:tmpl w:val="EF64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555D6"/>
    <w:multiLevelType w:val="hybridMultilevel"/>
    <w:tmpl w:val="88D85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425D9B"/>
    <w:multiLevelType w:val="hybridMultilevel"/>
    <w:tmpl w:val="0304115C"/>
    <w:lvl w:ilvl="0" w:tplc="594AFE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32BD9"/>
    <w:multiLevelType w:val="multilevel"/>
    <w:tmpl w:val="A22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F3AD3"/>
    <w:multiLevelType w:val="hybridMultilevel"/>
    <w:tmpl w:val="C902D3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D535FF"/>
    <w:multiLevelType w:val="hybridMultilevel"/>
    <w:tmpl w:val="5A0E3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562EB0"/>
    <w:multiLevelType w:val="hybridMultilevel"/>
    <w:tmpl w:val="B6AE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0327D"/>
    <w:multiLevelType w:val="hybridMultilevel"/>
    <w:tmpl w:val="99F6F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61249"/>
    <w:multiLevelType w:val="hybridMultilevel"/>
    <w:tmpl w:val="126E8B70"/>
    <w:lvl w:ilvl="0" w:tplc="615EB15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791A95"/>
    <w:multiLevelType w:val="hybridMultilevel"/>
    <w:tmpl w:val="E272B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0A73E4"/>
    <w:multiLevelType w:val="hybridMultilevel"/>
    <w:tmpl w:val="D80A9D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5E27C6"/>
    <w:multiLevelType w:val="hybridMultilevel"/>
    <w:tmpl w:val="2E084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E961750"/>
    <w:multiLevelType w:val="hybridMultilevel"/>
    <w:tmpl w:val="D9EA7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5F321A"/>
    <w:multiLevelType w:val="multilevel"/>
    <w:tmpl w:val="B68E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447498"/>
    <w:multiLevelType w:val="hybridMultilevel"/>
    <w:tmpl w:val="839A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83F63"/>
    <w:multiLevelType w:val="hybridMultilevel"/>
    <w:tmpl w:val="87A43F16"/>
    <w:lvl w:ilvl="0" w:tplc="B51EE99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45E0C51"/>
    <w:multiLevelType w:val="multilevel"/>
    <w:tmpl w:val="4DBC9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2E4E10"/>
    <w:multiLevelType w:val="hybridMultilevel"/>
    <w:tmpl w:val="9A566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4223DE"/>
    <w:multiLevelType w:val="hybridMultilevel"/>
    <w:tmpl w:val="496C3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00EAB"/>
    <w:multiLevelType w:val="hybridMultilevel"/>
    <w:tmpl w:val="B8DED3E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012179"/>
    <w:multiLevelType w:val="hybridMultilevel"/>
    <w:tmpl w:val="A0D45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1"/>
  </w:num>
  <w:num w:numId="3">
    <w:abstractNumId w:val="12"/>
  </w:num>
  <w:num w:numId="4">
    <w:abstractNumId w:val="2"/>
  </w:num>
  <w:num w:numId="5">
    <w:abstractNumId w:val="0"/>
  </w:num>
  <w:num w:numId="6">
    <w:abstractNumId w:val="5"/>
  </w:num>
  <w:num w:numId="7">
    <w:abstractNumId w:val="4"/>
  </w:num>
  <w:num w:numId="8">
    <w:abstractNumId w:val="17"/>
  </w:num>
  <w:num w:numId="9">
    <w:abstractNumId w:val="18"/>
  </w:num>
  <w:num w:numId="10">
    <w:abstractNumId w:val="6"/>
  </w:num>
  <w:num w:numId="11">
    <w:abstractNumId w:val="10"/>
  </w:num>
  <w:num w:numId="12">
    <w:abstractNumId w:val="16"/>
  </w:num>
  <w:num w:numId="13">
    <w:abstractNumId w:val="15"/>
  </w:num>
  <w:num w:numId="14">
    <w:abstractNumId w:val="26"/>
  </w:num>
  <w:num w:numId="15">
    <w:abstractNumId w:val="14"/>
  </w:num>
  <w:num w:numId="16">
    <w:abstractNumId w:val="9"/>
  </w:num>
  <w:num w:numId="17">
    <w:abstractNumId w:val="22"/>
  </w:num>
  <w:num w:numId="18">
    <w:abstractNumId w:val="13"/>
  </w:num>
  <w:num w:numId="19">
    <w:abstractNumId w:val="25"/>
  </w:num>
  <w:num w:numId="20">
    <w:abstractNumId w:val="20"/>
  </w:num>
  <w:num w:numId="21">
    <w:abstractNumId w:val="23"/>
  </w:num>
  <w:num w:numId="22">
    <w:abstractNumId w:val="11"/>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9"/>
  </w:num>
  <w:num w:numId="26">
    <w:abstractNumId w:val="7"/>
  </w:num>
  <w:num w:numId="27">
    <w:abstractNumId w:val="8"/>
  </w:num>
  <w:num w:numId="2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96"/>
    <w:rsid w:val="0000572C"/>
    <w:rsid w:val="00005A80"/>
    <w:rsid w:val="0000620B"/>
    <w:rsid w:val="00013B09"/>
    <w:rsid w:val="00014B2B"/>
    <w:rsid w:val="0001674E"/>
    <w:rsid w:val="000170B3"/>
    <w:rsid w:val="0002001E"/>
    <w:rsid w:val="000300F9"/>
    <w:rsid w:val="0003041E"/>
    <w:rsid w:val="000306DD"/>
    <w:rsid w:val="00031C13"/>
    <w:rsid w:val="00033F27"/>
    <w:rsid w:val="000401B9"/>
    <w:rsid w:val="00044782"/>
    <w:rsid w:val="000459DF"/>
    <w:rsid w:val="0004668D"/>
    <w:rsid w:val="00050655"/>
    <w:rsid w:val="0005500E"/>
    <w:rsid w:val="00055836"/>
    <w:rsid w:val="0006685D"/>
    <w:rsid w:val="000668B8"/>
    <w:rsid w:val="00066926"/>
    <w:rsid w:val="000754F1"/>
    <w:rsid w:val="0007753B"/>
    <w:rsid w:val="00080AB2"/>
    <w:rsid w:val="0008347D"/>
    <w:rsid w:val="00085AA1"/>
    <w:rsid w:val="00086B96"/>
    <w:rsid w:val="00092E19"/>
    <w:rsid w:val="000A5679"/>
    <w:rsid w:val="000B0290"/>
    <w:rsid w:val="000B07F1"/>
    <w:rsid w:val="000B77AB"/>
    <w:rsid w:val="000C040F"/>
    <w:rsid w:val="000C0746"/>
    <w:rsid w:val="000C3C69"/>
    <w:rsid w:val="000C3CC2"/>
    <w:rsid w:val="000C58D2"/>
    <w:rsid w:val="000C7C8A"/>
    <w:rsid w:val="000C7E54"/>
    <w:rsid w:val="000D1F85"/>
    <w:rsid w:val="000D2EC0"/>
    <w:rsid w:val="000D37AD"/>
    <w:rsid w:val="000D5BF1"/>
    <w:rsid w:val="000D6EEC"/>
    <w:rsid w:val="000E34D8"/>
    <w:rsid w:val="000E3BA9"/>
    <w:rsid w:val="000E76F2"/>
    <w:rsid w:val="000E7F4F"/>
    <w:rsid w:val="000F0D92"/>
    <w:rsid w:val="000F4EB8"/>
    <w:rsid w:val="000F5549"/>
    <w:rsid w:val="0010390E"/>
    <w:rsid w:val="00104CB6"/>
    <w:rsid w:val="0010500C"/>
    <w:rsid w:val="00106EDF"/>
    <w:rsid w:val="001165AC"/>
    <w:rsid w:val="00120B26"/>
    <w:rsid w:val="00120F41"/>
    <w:rsid w:val="00123E15"/>
    <w:rsid w:val="00124A68"/>
    <w:rsid w:val="00124F43"/>
    <w:rsid w:val="00127461"/>
    <w:rsid w:val="00133ECA"/>
    <w:rsid w:val="00137237"/>
    <w:rsid w:val="00141CE8"/>
    <w:rsid w:val="001423D0"/>
    <w:rsid w:val="001436CF"/>
    <w:rsid w:val="00143D11"/>
    <w:rsid w:val="001446D8"/>
    <w:rsid w:val="00145591"/>
    <w:rsid w:val="00147BF6"/>
    <w:rsid w:val="00151D6F"/>
    <w:rsid w:val="001567FE"/>
    <w:rsid w:val="0015688A"/>
    <w:rsid w:val="00157430"/>
    <w:rsid w:val="00160B57"/>
    <w:rsid w:val="00163D7C"/>
    <w:rsid w:val="001658B5"/>
    <w:rsid w:val="00165998"/>
    <w:rsid w:val="00176189"/>
    <w:rsid w:val="001763A5"/>
    <w:rsid w:val="0018376B"/>
    <w:rsid w:val="00184879"/>
    <w:rsid w:val="00187EF2"/>
    <w:rsid w:val="0019021E"/>
    <w:rsid w:val="0019185E"/>
    <w:rsid w:val="00193471"/>
    <w:rsid w:val="00193F20"/>
    <w:rsid w:val="00195F7C"/>
    <w:rsid w:val="0019605C"/>
    <w:rsid w:val="001B0CD6"/>
    <w:rsid w:val="001B1F74"/>
    <w:rsid w:val="001B37F2"/>
    <w:rsid w:val="001B3AD3"/>
    <w:rsid w:val="001B7689"/>
    <w:rsid w:val="001B7F31"/>
    <w:rsid w:val="001C1D0F"/>
    <w:rsid w:val="001C5E4F"/>
    <w:rsid w:val="001C7086"/>
    <w:rsid w:val="001C7C2F"/>
    <w:rsid w:val="001D56DA"/>
    <w:rsid w:val="001D577B"/>
    <w:rsid w:val="001D6639"/>
    <w:rsid w:val="001D6FD0"/>
    <w:rsid w:val="001E2D2D"/>
    <w:rsid w:val="001E30D3"/>
    <w:rsid w:val="001E5B93"/>
    <w:rsid w:val="001E72D2"/>
    <w:rsid w:val="001E750D"/>
    <w:rsid w:val="001E7984"/>
    <w:rsid w:val="001F02F9"/>
    <w:rsid w:val="001F3212"/>
    <w:rsid w:val="001F4FF8"/>
    <w:rsid w:val="001F7E23"/>
    <w:rsid w:val="001F7E52"/>
    <w:rsid w:val="002076DF"/>
    <w:rsid w:val="00213C61"/>
    <w:rsid w:val="00223260"/>
    <w:rsid w:val="0022399D"/>
    <w:rsid w:val="00226DC3"/>
    <w:rsid w:val="0022790A"/>
    <w:rsid w:val="0023260B"/>
    <w:rsid w:val="002366BB"/>
    <w:rsid w:val="00236858"/>
    <w:rsid w:val="0024111A"/>
    <w:rsid w:val="002428D9"/>
    <w:rsid w:val="00242D48"/>
    <w:rsid w:val="00242F64"/>
    <w:rsid w:val="0024649B"/>
    <w:rsid w:val="0025390A"/>
    <w:rsid w:val="002653CD"/>
    <w:rsid w:val="00267B43"/>
    <w:rsid w:val="00274043"/>
    <w:rsid w:val="00274629"/>
    <w:rsid w:val="002766E6"/>
    <w:rsid w:val="0028230E"/>
    <w:rsid w:val="0028624E"/>
    <w:rsid w:val="00287445"/>
    <w:rsid w:val="00291541"/>
    <w:rsid w:val="002935CD"/>
    <w:rsid w:val="00294E5A"/>
    <w:rsid w:val="0029506B"/>
    <w:rsid w:val="002953C9"/>
    <w:rsid w:val="002A105C"/>
    <w:rsid w:val="002B1D65"/>
    <w:rsid w:val="002B1FBB"/>
    <w:rsid w:val="002B620E"/>
    <w:rsid w:val="002B62C7"/>
    <w:rsid w:val="002B6667"/>
    <w:rsid w:val="002B6770"/>
    <w:rsid w:val="002C28AB"/>
    <w:rsid w:val="002C43D2"/>
    <w:rsid w:val="002C4A39"/>
    <w:rsid w:val="002D0F64"/>
    <w:rsid w:val="002D57A6"/>
    <w:rsid w:val="002E7E8D"/>
    <w:rsid w:val="002F2E72"/>
    <w:rsid w:val="002F370C"/>
    <w:rsid w:val="002F54CD"/>
    <w:rsid w:val="002F78C3"/>
    <w:rsid w:val="0030242B"/>
    <w:rsid w:val="003030BD"/>
    <w:rsid w:val="00303B51"/>
    <w:rsid w:val="00304067"/>
    <w:rsid w:val="00304B38"/>
    <w:rsid w:val="003071A6"/>
    <w:rsid w:val="003119D0"/>
    <w:rsid w:val="00313960"/>
    <w:rsid w:val="0031656C"/>
    <w:rsid w:val="00316A6E"/>
    <w:rsid w:val="0031737E"/>
    <w:rsid w:val="00321DD9"/>
    <w:rsid w:val="00323C1D"/>
    <w:rsid w:val="00326716"/>
    <w:rsid w:val="0032703A"/>
    <w:rsid w:val="00330D19"/>
    <w:rsid w:val="00330EF6"/>
    <w:rsid w:val="00334A56"/>
    <w:rsid w:val="003351BE"/>
    <w:rsid w:val="00335F13"/>
    <w:rsid w:val="00336225"/>
    <w:rsid w:val="003428A1"/>
    <w:rsid w:val="0034571D"/>
    <w:rsid w:val="00345A86"/>
    <w:rsid w:val="003507B0"/>
    <w:rsid w:val="003516C2"/>
    <w:rsid w:val="00355EF6"/>
    <w:rsid w:val="0035794B"/>
    <w:rsid w:val="00360631"/>
    <w:rsid w:val="00360EEC"/>
    <w:rsid w:val="00366D1D"/>
    <w:rsid w:val="00371062"/>
    <w:rsid w:val="003771ED"/>
    <w:rsid w:val="0038500A"/>
    <w:rsid w:val="0038521C"/>
    <w:rsid w:val="00391735"/>
    <w:rsid w:val="00393E79"/>
    <w:rsid w:val="00396692"/>
    <w:rsid w:val="003A0736"/>
    <w:rsid w:val="003A5D77"/>
    <w:rsid w:val="003A7F99"/>
    <w:rsid w:val="003B086E"/>
    <w:rsid w:val="003B09B9"/>
    <w:rsid w:val="003B1963"/>
    <w:rsid w:val="003C5FDE"/>
    <w:rsid w:val="003C70F4"/>
    <w:rsid w:val="003C7CDE"/>
    <w:rsid w:val="003D0533"/>
    <w:rsid w:val="003D07B8"/>
    <w:rsid w:val="003D18E4"/>
    <w:rsid w:val="003D2AAE"/>
    <w:rsid w:val="003D43D1"/>
    <w:rsid w:val="003D5DFA"/>
    <w:rsid w:val="003E0C0B"/>
    <w:rsid w:val="003E0ED8"/>
    <w:rsid w:val="003E5D71"/>
    <w:rsid w:val="003E7658"/>
    <w:rsid w:val="003F172E"/>
    <w:rsid w:val="003F2EB7"/>
    <w:rsid w:val="003F3914"/>
    <w:rsid w:val="003F5AEF"/>
    <w:rsid w:val="003F5B53"/>
    <w:rsid w:val="003F605F"/>
    <w:rsid w:val="00401B5D"/>
    <w:rsid w:val="004034F7"/>
    <w:rsid w:val="004039BD"/>
    <w:rsid w:val="00406C23"/>
    <w:rsid w:val="00415F11"/>
    <w:rsid w:val="00420725"/>
    <w:rsid w:val="00420CBA"/>
    <w:rsid w:val="00421473"/>
    <w:rsid w:val="0042296B"/>
    <w:rsid w:val="004258AB"/>
    <w:rsid w:val="00431134"/>
    <w:rsid w:val="0043229F"/>
    <w:rsid w:val="00434802"/>
    <w:rsid w:val="004360C2"/>
    <w:rsid w:val="00436A52"/>
    <w:rsid w:val="004452F9"/>
    <w:rsid w:val="00447E56"/>
    <w:rsid w:val="00452555"/>
    <w:rsid w:val="00455930"/>
    <w:rsid w:val="004575BA"/>
    <w:rsid w:val="00457826"/>
    <w:rsid w:val="00460B03"/>
    <w:rsid w:val="0046101E"/>
    <w:rsid w:val="004651FA"/>
    <w:rsid w:val="00472B82"/>
    <w:rsid w:val="00473564"/>
    <w:rsid w:val="00473856"/>
    <w:rsid w:val="004747E8"/>
    <w:rsid w:val="004760EE"/>
    <w:rsid w:val="00476589"/>
    <w:rsid w:val="00481B53"/>
    <w:rsid w:val="004832E8"/>
    <w:rsid w:val="00483F46"/>
    <w:rsid w:val="00484BBC"/>
    <w:rsid w:val="00485E0D"/>
    <w:rsid w:val="004861E1"/>
    <w:rsid w:val="00486563"/>
    <w:rsid w:val="004928DA"/>
    <w:rsid w:val="00493312"/>
    <w:rsid w:val="004A41CC"/>
    <w:rsid w:val="004B0E09"/>
    <w:rsid w:val="004B1A44"/>
    <w:rsid w:val="004B44C3"/>
    <w:rsid w:val="004B62F6"/>
    <w:rsid w:val="004C06E7"/>
    <w:rsid w:val="004C4DC9"/>
    <w:rsid w:val="004C4E3D"/>
    <w:rsid w:val="004C7A74"/>
    <w:rsid w:val="004C7B75"/>
    <w:rsid w:val="004D27CF"/>
    <w:rsid w:val="004D46B2"/>
    <w:rsid w:val="004D60EC"/>
    <w:rsid w:val="004D7AE5"/>
    <w:rsid w:val="004E4AAD"/>
    <w:rsid w:val="004F5107"/>
    <w:rsid w:val="004F72CA"/>
    <w:rsid w:val="00500E16"/>
    <w:rsid w:val="00501183"/>
    <w:rsid w:val="00503B3E"/>
    <w:rsid w:val="00510381"/>
    <w:rsid w:val="00512E83"/>
    <w:rsid w:val="00517DE1"/>
    <w:rsid w:val="00523013"/>
    <w:rsid w:val="005240FE"/>
    <w:rsid w:val="00524D35"/>
    <w:rsid w:val="0052545E"/>
    <w:rsid w:val="00525E0C"/>
    <w:rsid w:val="00526360"/>
    <w:rsid w:val="00527067"/>
    <w:rsid w:val="00530543"/>
    <w:rsid w:val="00530C7F"/>
    <w:rsid w:val="0053200C"/>
    <w:rsid w:val="0053584B"/>
    <w:rsid w:val="00536338"/>
    <w:rsid w:val="0054162E"/>
    <w:rsid w:val="00542014"/>
    <w:rsid w:val="00542234"/>
    <w:rsid w:val="0054275A"/>
    <w:rsid w:val="005446FD"/>
    <w:rsid w:val="005500C6"/>
    <w:rsid w:val="00550EE2"/>
    <w:rsid w:val="00553B70"/>
    <w:rsid w:val="00556686"/>
    <w:rsid w:val="005568EB"/>
    <w:rsid w:val="00561268"/>
    <w:rsid w:val="00562706"/>
    <w:rsid w:val="00562B09"/>
    <w:rsid w:val="00570D7C"/>
    <w:rsid w:val="005725CB"/>
    <w:rsid w:val="00572768"/>
    <w:rsid w:val="0057313E"/>
    <w:rsid w:val="00573508"/>
    <w:rsid w:val="0057723F"/>
    <w:rsid w:val="005776AD"/>
    <w:rsid w:val="00581695"/>
    <w:rsid w:val="0058198B"/>
    <w:rsid w:val="005848B3"/>
    <w:rsid w:val="00585C4D"/>
    <w:rsid w:val="00590BC0"/>
    <w:rsid w:val="00592AEE"/>
    <w:rsid w:val="00592C69"/>
    <w:rsid w:val="00594F48"/>
    <w:rsid w:val="00595CDE"/>
    <w:rsid w:val="00596AA7"/>
    <w:rsid w:val="005A0593"/>
    <w:rsid w:val="005A2ED2"/>
    <w:rsid w:val="005B17A3"/>
    <w:rsid w:val="005B1925"/>
    <w:rsid w:val="005B1AD0"/>
    <w:rsid w:val="005B257B"/>
    <w:rsid w:val="005B2D19"/>
    <w:rsid w:val="005B3762"/>
    <w:rsid w:val="005C0B73"/>
    <w:rsid w:val="005C0E39"/>
    <w:rsid w:val="005C1266"/>
    <w:rsid w:val="005C19D5"/>
    <w:rsid w:val="005C2EC4"/>
    <w:rsid w:val="005C4E54"/>
    <w:rsid w:val="005C4F39"/>
    <w:rsid w:val="005C5AB9"/>
    <w:rsid w:val="005C618C"/>
    <w:rsid w:val="005D0731"/>
    <w:rsid w:val="005D1ACD"/>
    <w:rsid w:val="005D3886"/>
    <w:rsid w:val="005D472C"/>
    <w:rsid w:val="005E74C0"/>
    <w:rsid w:val="005F36D0"/>
    <w:rsid w:val="005F61DB"/>
    <w:rsid w:val="00613C0F"/>
    <w:rsid w:val="006143CE"/>
    <w:rsid w:val="00614D9C"/>
    <w:rsid w:val="00622DBA"/>
    <w:rsid w:val="00623293"/>
    <w:rsid w:val="006273B9"/>
    <w:rsid w:val="00630DBF"/>
    <w:rsid w:val="006319F3"/>
    <w:rsid w:val="00632545"/>
    <w:rsid w:val="00632C7E"/>
    <w:rsid w:val="00633E7E"/>
    <w:rsid w:val="00634F22"/>
    <w:rsid w:val="00643BE9"/>
    <w:rsid w:val="00646AA6"/>
    <w:rsid w:val="006473A2"/>
    <w:rsid w:val="0065076B"/>
    <w:rsid w:val="00650C11"/>
    <w:rsid w:val="006516F4"/>
    <w:rsid w:val="00654F96"/>
    <w:rsid w:val="00657705"/>
    <w:rsid w:val="0066005F"/>
    <w:rsid w:val="00662B2C"/>
    <w:rsid w:val="00670F9D"/>
    <w:rsid w:val="0067460E"/>
    <w:rsid w:val="00674B85"/>
    <w:rsid w:val="00681C9C"/>
    <w:rsid w:val="00681E8A"/>
    <w:rsid w:val="006833AB"/>
    <w:rsid w:val="00683C78"/>
    <w:rsid w:val="00690B96"/>
    <w:rsid w:val="006921D5"/>
    <w:rsid w:val="00693627"/>
    <w:rsid w:val="0069420D"/>
    <w:rsid w:val="006956E9"/>
    <w:rsid w:val="00695B1A"/>
    <w:rsid w:val="0069643C"/>
    <w:rsid w:val="006A5736"/>
    <w:rsid w:val="006A66C9"/>
    <w:rsid w:val="006B1830"/>
    <w:rsid w:val="006B295C"/>
    <w:rsid w:val="006B44D0"/>
    <w:rsid w:val="006B5EBE"/>
    <w:rsid w:val="006C13AF"/>
    <w:rsid w:val="006C3964"/>
    <w:rsid w:val="006C4739"/>
    <w:rsid w:val="006C4750"/>
    <w:rsid w:val="006D089A"/>
    <w:rsid w:val="006D2FF2"/>
    <w:rsid w:val="006D6F58"/>
    <w:rsid w:val="006D7D75"/>
    <w:rsid w:val="006E18B5"/>
    <w:rsid w:val="006E2A6E"/>
    <w:rsid w:val="006E79E2"/>
    <w:rsid w:val="006F28FB"/>
    <w:rsid w:val="006F7778"/>
    <w:rsid w:val="0070267D"/>
    <w:rsid w:val="00703E84"/>
    <w:rsid w:val="0070655B"/>
    <w:rsid w:val="0071199C"/>
    <w:rsid w:val="00714D4F"/>
    <w:rsid w:val="00721EB0"/>
    <w:rsid w:val="00722CC1"/>
    <w:rsid w:val="00724AEB"/>
    <w:rsid w:val="007301B4"/>
    <w:rsid w:val="007320BC"/>
    <w:rsid w:val="0073641C"/>
    <w:rsid w:val="00736E92"/>
    <w:rsid w:val="00746B77"/>
    <w:rsid w:val="00751400"/>
    <w:rsid w:val="00751E97"/>
    <w:rsid w:val="007522F5"/>
    <w:rsid w:val="00753DE0"/>
    <w:rsid w:val="00757A3A"/>
    <w:rsid w:val="007612D1"/>
    <w:rsid w:val="00762A36"/>
    <w:rsid w:val="00772497"/>
    <w:rsid w:val="0077257E"/>
    <w:rsid w:val="00773C76"/>
    <w:rsid w:val="00774553"/>
    <w:rsid w:val="007766D7"/>
    <w:rsid w:val="00781C8A"/>
    <w:rsid w:val="00784326"/>
    <w:rsid w:val="0078614F"/>
    <w:rsid w:val="00786E6A"/>
    <w:rsid w:val="0078711A"/>
    <w:rsid w:val="00791F4C"/>
    <w:rsid w:val="0079301B"/>
    <w:rsid w:val="00793A5C"/>
    <w:rsid w:val="00793DA4"/>
    <w:rsid w:val="0079435D"/>
    <w:rsid w:val="007A0B4F"/>
    <w:rsid w:val="007A2063"/>
    <w:rsid w:val="007A599B"/>
    <w:rsid w:val="007B29A1"/>
    <w:rsid w:val="007C48B5"/>
    <w:rsid w:val="007C7465"/>
    <w:rsid w:val="007D1E00"/>
    <w:rsid w:val="007D264D"/>
    <w:rsid w:val="007D4914"/>
    <w:rsid w:val="007D5F43"/>
    <w:rsid w:val="007E0D4A"/>
    <w:rsid w:val="007E3219"/>
    <w:rsid w:val="007E38F7"/>
    <w:rsid w:val="007E5DDF"/>
    <w:rsid w:val="007E7D78"/>
    <w:rsid w:val="007F0E3A"/>
    <w:rsid w:val="007F2064"/>
    <w:rsid w:val="007F2446"/>
    <w:rsid w:val="007F3DCF"/>
    <w:rsid w:val="007F5416"/>
    <w:rsid w:val="007F6269"/>
    <w:rsid w:val="008003DD"/>
    <w:rsid w:val="008008DA"/>
    <w:rsid w:val="0080134F"/>
    <w:rsid w:val="00815C91"/>
    <w:rsid w:val="008162C0"/>
    <w:rsid w:val="0081786A"/>
    <w:rsid w:val="00822EB4"/>
    <w:rsid w:val="008233F4"/>
    <w:rsid w:val="00826A2C"/>
    <w:rsid w:val="00827631"/>
    <w:rsid w:val="00832D24"/>
    <w:rsid w:val="008343C3"/>
    <w:rsid w:val="008402BB"/>
    <w:rsid w:val="00841684"/>
    <w:rsid w:val="00842C8F"/>
    <w:rsid w:val="00843725"/>
    <w:rsid w:val="00843C80"/>
    <w:rsid w:val="00844758"/>
    <w:rsid w:val="0085151E"/>
    <w:rsid w:val="00855182"/>
    <w:rsid w:val="00856DDA"/>
    <w:rsid w:val="00861469"/>
    <w:rsid w:val="00862ED5"/>
    <w:rsid w:val="0086589A"/>
    <w:rsid w:val="00866B1A"/>
    <w:rsid w:val="00866B23"/>
    <w:rsid w:val="00871234"/>
    <w:rsid w:val="00871B4A"/>
    <w:rsid w:val="00873760"/>
    <w:rsid w:val="008750BB"/>
    <w:rsid w:val="00877113"/>
    <w:rsid w:val="008832A2"/>
    <w:rsid w:val="00884AFD"/>
    <w:rsid w:val="008853A7"/>
    <w:rsid w:val="00886F00"/>
    <w:rsid w:val="008873B7"/>
    <w:rsid w:val="00887471"/>
    <w:rsid w:val="00890428"/>
    <w:rsid w:val="008912FD"/>
    <w:rsid w:val="00894D2D"/>
    <w:rsid w:val="008B00D1"/>
    <w:rsid w:val="008B3955"/>
    <w:rsid w:val="008B3C62"/>
    <w:rsid w:val="008B4613"/>
    <w:rsid w:val="008B4D04"/>
    <w:rsid w:val="008B520F"/>
    <w:rsid w:val="008B6EA2"/>
    <w:rsid w:val="008C11FB"/>
    <w:rsid w:val="008C21B9"/>
    <w:rsid w:val="008C472E"/>
    <w:rsid w:val="008D3B83"/>
    <w:rsid w:val="008D49B0"/>
    <w:rsid w:val="008D75FE"/>
    <w:rsid w:val="008E53C3"/>
    <w:rsid w:val="008E58C3"/>
    <w:rsid w:val="008E633D"/>
    <w:rsid w:val="008E64F5"/>
    <w:rsid w:val="008E6A5A"/>
    <w:rsid w:val="008E79F9"/>
    <w:rsid w:val="00900BED"/>
    <w:rsid w:val="00901D00"/>
    <w:rsid w:val="009050EC"/>
    <w:rsid w:val="00912D70"/>
    <w:rsid w:val="00914964"/>
    <w:rsid w:val="00914F19"/>
    <w:rsid w:val="009154B4"/>
    <w:rsid w:val="00915CBB"/>
    <w:rsid w:val="0091698B"/>
    <w:rsid w:val="00920DE4"/>
    <w:rsid w:val="00922C90"/>
    <w:rsid w:val="00923F39"/>
    <w:rsid w:val="0093072D"/>
    <w:rsid w:val="009355D4"/>
    <w:rsid w:val="009375AA"/>
    <w:rsid w:val="0093792A"/>
    <w:rsid w:val="009421EB"/>
    <w:rsid w:val="00943FBD"/>
    <w:rsid w:val="00944297"/>
    <w:rsid w:val="00946531"/>
    <w:rsid w:val="00946D57"/>
    <w:rsid w:val="00947C4B"/>
    <w:rsid w:val="0095151E"/>
    <w:rsid w:val="009515C1"/>
    <w:rsid w:val="00952FBA"/>
    <w:rsid w:val="00954019"/>
    <w:rsid w:val="00957D82"/>
    <w:rsid w:val="00960660"/>
    <w:rsid w:val="00964A99"/>
    <w:rsid w:val="00965B1A"/>
    <w:rsid w:val="00971B99"/>
    <w:rsid w:val="00973E54"/>
    <w:rsid w:val="009764CA"/>
    <w:rsid w:val="00977813"/>
    <w:rsid w:val="00982C48"/>
    <w:rsid w:val="00983BDA"/>
    <w:rsid w:val="00985921"/>
    <w:rsid w:val="00985F9B"/>
    <w:rsid w:val="00990FC1"/>
    <w:rsid w:val="00993FE7"/>
    <w:rsid w:val="009A02B2"/>
    <w:rsid w:val="009A3FA9"/>
    <w:rsid w:val="009A4450"/>
    <w:rsid w:val="009A5DB8"/>
    <w:rsid w:val="009B18C2"/>
    <w:rsid w:val="009B68B7"/>
    <w:rsid w:val="009B733C"/>
    <w:rsid w:val="009C7B54"/>
    <w:rsid w:val="009C7EA5"/>
    <w:rsid w:val="009D30D2"/>
    <w:rsid w:val="009D4866"/>
    <w:rsid w:val="009D4DE8"/>
    <w:rsid w:val="009D73B9"/>
    <w:rsid w:val="009E446D"/>
    <w:rsid w:val="009F13C7"/>
    <w:rsid w:val="009F2AD6"/>
    <w:rsid w:val="009F39E0"/>
    <w:rsid w:val="009F4DAC"/>
    <w:rsid w:val="009F5BF4"/>
    <w:rsid w:val="00A009FC"/>
    <w:rsid w:val="00A045A2"/>
    <w:rsid w:val="00A10E4C"/>
    <w:rsid w:val="00A15504"/>
    <w:rsid w:val="00A16F54"/>
    <w:rsid w:val="00A234B3"/>
    <w:rsid w:val="00A356BD"/>
    <w:rsid w:val="00A35B5B"/>
    <w:rsid w:val="00A36763"/>
    <w:rsid w:val="00A4349D"/>
    <w:rsid w:val="00A4501C"/>
    <w:rsid w:val="00A454C9"/>
    <w:rsid w:val="00A50E72"/>
    <w:rsid w:val="00A54144"/>
    <w:rsid w:val="00A5539D"/>
    <w:rsid w:val="00A5729F"/>
    <w:rsid w:val="00A61238"/>
    <w:rsid w:val="00A614E7"/>
    <w:rsid w:val="00A62590"/>
    <w:rsid w:val="00A62E50"/>
    <w:rsid w:val="00A65F38"/>
    <w:rsid w:val="00A676D7"/>
    <w:rsid w:val="00A71558"/>
    <w:rsid w:val="00A73466"/>
    <w:rsid w:val="00A73AC3"/>
    <w:rsid w:val="00A93127"/>
    <w:rsid w:val="00A95DCA"/>
    <w:rsid w:val="00A961AE"/>
    <w:rsid w:val="00A961F6"/>
    <w:rsid w:val="00AA30EC"/>
    <w:rsid w:val="00AA6D97"/>
    <w:rsid w:val="00AB1F79"/>
    <w:rsid w:val="00AB2C8C"/>
    <w:rsid w:val="00AC4B01"/>
    <w:rsid w:val="00AC56D5"/>
    <w:rsid w:val="00AC771D"/>
    <w:rsid w:val="00AD18BD"/>
    <w:rsid w:val="00AD386B"/>
    <w:rsid w:val="00AD3AA6"/>
    <w:rsid w:val="00AD6126"/>
    <w:rsid w:val="00AE2AC2"/>
    <w:rsid w:val="00AE2C42"/>
    <w:rsid w:val="00AE427B"/>
    <w:rsid w:val="00AE4893"/>
    <w:rsid w:val="00AE756B"/>
    <w:rsid w:val="00AF0144"/>
    <w:rsid w:val="00AF0268"/>
    <w:rsid w:val="00AF20E1"/>
    <w:rsid w:val="00AF376B"/>
    <w:rsid w:val="00AF47C7"/>
    <w:rsid w:val="00AF4963"/>
    <w:rsid w:val="00AF52A3"/>
    <w:rsid w:val="00AF5AA0"/>
    <w:rsid w:val="00B04E2A"/>
    <w:rsid w:val="00B06B5B"/>
    <w:rsid w:val="00B117CC"/>
    <w:rsid w:val="00B11AF4"/>
    <w:rsid w:val="00B11E9E"/>
    <w:rsid w:val="00B14514"/>
    <w:rsid w:val="00B23721"/>
    <w:rsid w:val="00B23CBA"/>
    <w:rsid w:val="00B244C5"/>
    <w:rsid w:val="00B246CF"/>
    <w:rsid w:val="00B27837"/>
    <w:rsid w:val="00B30A4D"/>
    <w:rsid w:val="00B30DC8"/>
    <w:rsid w:val="00B31FF4"/>
    <w:rsid w:val="00B37FAA"/>
    <w:rsid w:val="00B40B4D"/>
    <w:rsid w:val="00B42700"/>
    <w:rsid w:val="00B4342D"/>
    <w:rsid w:val="00B438B4"/>
    <w:rsid w:val="00B43A1C"/>
    <w:rsid w:val="00B43BC6"/>
    <w:rsid w:val="00B44960"/>
    <w:rsid w:val="00B47F04"/>
    <w:rsid w:val="00B500DA"/>
    <w:rsid w:val="00B50F8F"/>
    <w:rsid w:val="00B52291"/>
    <w:rsid w:val="00B57147"/>
    <w:rsid w:val="00B62DD4"/>
    <w:rsid w:val="00B6467C"/>
    <w:rsid w:val="00B65244"/>
    <w:rsid w:val="00B66F3B"/>
    <w:rsid w:val="00B7166C"/>
    <w:rsid w:val="00B71812"/>
    <w:rsid w:val="00B73848"/>
    <w:rsid w:val="00B757E2"/>
    <w:rsid w:val="00B7590C"/>
    <w:rsid w:val="00B76773"/>
    <w:rsid w:val="00B768EC"/>
    <w:rsid w:val="00B770F7"/>
    <w:rsid w:val="00B856E6"/>
    <w:rsid w:val="00B9221C"/>
    <w:rsid w:val="00B92A35"/>
    <w:rsid w:val="00B93737"/>
    <w:rsid w:val="00B94ACA"/>
    <w:rsid w:val="00B953FD"/>
    <w:rsid w:val="00B97516"/>
    <w:rsid w:val="00BA2011"/>
    <w:rsid w:val="00BA7AFC"/>
    <w:rsid w:val="00BA7F72"/>
    <w:rsid w:val="00BB0D2C"/>
    <w:rsid w:val="00BB4B8C"/>
    <w:rsid w:val="00BB6A49"/>
    <w:rsid w:val="00BB7834"/>
    <w:rsid w:val="00BC26DA"/>
    <w:rsid w:val="00BC4FBB"/>
    <w:rsid w:val="00BD1DD5"/>
    <w:rsid w:val="00BD3F88"/>
    <w:rsid w:val="00BD65D7"/>
    <w:rsid w:val="00BD7EBC"/>
    <w:rsid w:val="00BE5610"/>
    <w:rsid w:val="00BE59DD"/>
    <w:rsid w:val="00BE6256"/>
    <w:rsid w:val="00BE7C13"/>
    <w:rsid w:val="00BF38C1"/>
    <w:rsid w:val="00BF4FD7"/>
    <w:rsid w:val="00BF5E93"/>
    <w:rsid w:val="00BF652A"/>
    <w:rsid w:val="00C0294C"/>
    <w:rsid w:val="00C03628"/>
    <w:rsid w:val="00C039B3"/>
    <w:rsid w:val="00C054E4"/>
    <w:rsid w:val="00C11E1F"/>
    <w:rsid w:val="00C14E2D"/>
    <w:rsid w:val="00C165BF"/>
    <w:rsid w:val="00C16DA8"/>
    <w:rsid w:val="00C20865"/>
    <w:rsid w:val="00C23585"/>
    <w:rsid w:val="00C256DD"/>
    <w:rsid w:val="00C25A68"/>
    <w:rsid w:val="00C30777"/>
    <w:rsid w:val="00C30976"/>
    <w:rsid w:val="00C329EE"/>
    <w:rsid w:val="00C34236"/>
    <w:rsid w:val="00C40288"/>
    <w:rsid w:val="00C427B1"/>
    <w:rsid w:val="00C44D21"/>
    <w:rsid w:val="00C47F69"/>
    <w:rsid w:val="00C515DE"/>
    <w:rsid w:val="00C51A65"/>
    <w:rsid w:val="00C51B27"/>
    <w:rsid w:val="00C54689"/>
    <w:rsid w:val="00C56838"/>
    <w:rsid w:val="00C56ECF"/>
    <w:rsid w:val="00C65D0C"/>
    <w:rsid w:val="00C665A7"/>
    <w:rsid w:val="00C674AA"/>
    <w:rsid w:val="00C67B38"/>
    <w:rsid w:val="00C75064"/>
    <w:rsid w:val="00C82D6A"/>
    <w:rsid w:val="00C83C8E"/>
    <w:rsid w:val="00C85592"/>
    <w:rsid w:val="00C87A86"/>
    <w:rsid w:val="00C91D29"/>
    <w:rsid w:val="00C947B5"/>
    <w:rsid w:val="00CA0876"/>
    <w:rsid w:val="00CA0F78"/>
    <w:rsid w:val="00CA1BAD"/>
    <w:rsid w:val="00CA45D3"/>
    <w:rsid w:val="00CA7FB4"/>
    <w:rsid w:val="00CB1466"/>
    <w:rsid w:val="00CB1C66"/>
    <w:rsid w:val="00CB22B9"/>
    <w:rsid w:val="00CB51BE"/>
    <w:rsid w:val="00CC2074"/>
    <w:rsid w:val="00CC47C7"/>
    <w:rsid w:val="00CC50E0"/>
    <w:rsid w:val="00CC7D56"/>
    <w:rsid w:val="00CD01E4"/>
    <w:rsid w:val="00CD3DAB"/>
    <w:rsid w:val="00CE04B7"/>
    <w:rsid w:val="00CE321F"/>
    <w:rsid w:val="00CE3AF2"/>
    <w:rsid w:val="00CE4FF3"/>
    <w:rsid w:val="00CF6087"/>
    <w:rsid w:val="00CF6BBC"/>
    <w:rsid w:val="00D01121"/>
    <w:rsid w:val="00D01B41"/>
    <w:rsid w:val="00D02296"/>
    <w:rsid w:val="00D02907"/>
    <w:rsid w:val="00D06CB8"/>
    <w:rsid w:val="00D116D8"/>
    <w:rsid w:val="00D11AFB"/>
    <w:rsid w:val="00D12006"/>
    <w:rsid w:val="00D1356C"/>
    <w:rsid w:val="00D14AF0"/>
    <w:rsid w:val="00D17A79"/>
    <w:rsid w:val="00D206CE"/>
    <w:rsid w:val="00D23386"/>
    <w:rsid w:val="00D2464E"/>
    <w:rsid w:val="00D24D7B"/>
    <w:rsid w:val="00D24EBD"/>
    <w:rsid w:val="00D255AE"/>
    <w:rsid w:val="00D25FB7"/>
    <w:rsid w:val="00D26163"/>
    <w:rsid w:val="00D26B4A"/>
    <w:rsid w:val="00D26C17"/>
    <w:rsid w:val="00D359D2"/>
    <w:rsid w:val="00D37317"/>
    <w:rsid w:val="00D37F19"/>
    <w:rsid w:val="00D41265"/>
    <w:rsid w:val="00D41748"/>
    <w:rsid w:val="00D44771"/>
    <w:rsid w:val="00D44845"/>
    <w:rsid w:val="00D45AB7"/>
    <w:rsid w:val="00D47029"/>
    <w:rsid w:val="00D620B4"/>
    <w:rsid w:val="00D6726E"/>
    <w:rsid w:val="00D720F5"/>
    <w:rsid w:val="00D73735"/>
    <w:rsid w:val="00D74296"/>
    <w:rsid w:val="00D7431E"/>
    <w:rsid w:val="00D7474C"/>
    <w:rsid w:val="00D75A09"/>
    <w:rsid w:val="00D84992"/>
    <w:rsid w:val="00D85280"/>
    <w:rsid w:val="00D85A7D"/>
    <w:rsid w:val="00D86BF6"/>
    <w:rsid w:val="00D8716E"/>
    <w:rsid w:val="00D927A6"/>
    <w:rsid w:val="00D93664"/>
    <w:rsid w:val="00D93EAA"/>
    <w:rsid w:val="00D9633B"/>
    <w:rsid w:val="00DA3FA8"/>
    <w:rsid w:val="00DA4B4A"/>
    <w:rsid w:val="00DA5ACF"/>
    <w:rsid w:val="00DB0C4C"/>
    <w:rsid w:val="00DB35E4"/>
    <w:rsid w:val="00DB390E"/>
    <w:rsid w:val="00DB44D4"/>
    <w:rsid w:val="00DB4B9F"/>
    <w:rsid w:val="00DB65FB"/>
    <w:rsid w:val="00DB77B8"/>
    <w:rsid w:val="00DB7CE9"/>
    <w:rsid w:val="00DC0E68"/>
    <w:rsid w:val="00DC62C0"/>
    <w:rsid w:val="00DD108E"/>
    <w:rsid w:val="00DD1ECF"/>
    <w:rsid w:val="00DD34E4"/>
    <w:rsid w:val="00DD3561"/>
    <w:rsid w:val="00DD51D3"/>
    <w:rsid w:val="00DD70F5"/>
    <w:rsid w:val="00DE03E9"/>
    <w:rsid w:val="00DE116D"/>
    <w:rsid w:val="00DE24EE"/>
    <w:rsid w:val="00DE3394"/>
    <w:rsid w:val="00DE37DC"/>
    <w:rsid w:val="00DE79BE"/>
    <w:rsid w:val="00DF2A88"/>
    <w:rsid w:val="00DF72BB"/>
    <w:rsid w:val="00E0044C"/>
    <w:rsid w:val="00E005BD"/>
    <w:rsid w:val="00E00D71"/>
    <w:rsid w:val="00E02818"/>
    <w:rsid w:val="00E0641C"/>
    <w:rsid w:val="00E06FBD"/>
    <w:rsid w:val="00E10A58"/>
    <w:rsid w:val="00E219E3"/>
    <w:rsid w:val="00E22D4C"/>
    <w:rsid w:val="00E23E89"/>
    <w:rsid w:val="00E25B5F"/>
    <w:rsid w:val="00E27FA4"/>
    <w:rsid w:val="00E350D6"/>
    <w:rsid w:val="00E373E6"/>
    <w:rsid w:val="00E443EA"/>
    <w:rsid w:val="00E472CB"/>
    <w:rsid w:val="00E511C9"/>
    <w:rsid w:val="00E55557"/>
    <w:rsid w:val="00E57F21"/>
    <w:rsid w:val="00E6042F"/>
    <w:rsid w:val="00E60884"/>
    <w:rsid w:val="00E6140F"/>
    <w:rsid w:val="00E62B67"/>
    <w:rsid w:val="00E62F76"/>
    <w:rsid w:val="00E634A8"/>
    <w:rsid w:val="00E670F3"/>
    <w:rsid w:val="00E7100B"/>
    <w:rsid w:val="00E71E6E"/>
    <w:rsid w:val="00E722BC"/>
    <w:rsid w:val="00E73F84"/>
    <w:rsid w:val="00E74F6B"/>
    <w:rsid w:val="00E81072"/>
    <w:rsid w:val="00E84902"/>
    <w:rsid w:val="00E92ACC"/>
    <w:rsid w:val="00E94359"/>
    <w:rsid w:val="00E94D8F"/>
    <w:rsid w:val="00E95ABF"/>
    <w:rsid w:val="00EA29C4"/>
    <w:rsid w:val="00EA5072"/>
    <w:rsid w:val="00EA744B"/>
    <w:rsid w:val="00EB2468"/>
    <w:rsid w:val="00EB33D9"/>
    <w:rsid w:val="00EB5433"/>
    <w:rsid w:val="00EB6886"/>
    <w:rsid w:val="00EC1727"/>
    <w:rsid w:val="00EC39B9"/>
    <w:rsid w:val="00EC55D1"/>
    <w:rsid w:val="00EC7849"/>
    <w:rsid w:val="00ED0F59"/>
    <w:rsid w:val="00ED3C55"/>
    <w:rsid w:val="00ED3D5C"/>
    <w:rsid w:val="00ED4A02"/>
    <w:rsid w:val="00ED4EFA"/>
    <w:rsid w:val="00ED50A1"/>
    <w:rsid w:val="00ED7927"/>
    <w:rsid w:val="00ED7EF2"/>
    <w:rsid w:val="00EE0979"/>
    <w:rsid w:val="00EE0A82"/>
    <w:rsid w:val="00EE330F"/>
    <w:rsid w:val="00EE6F99"/>
    <w:rsid w:val="00EE7F0B"/>
    <w:rsid w:val="00EF1334"/>
    <w:rsid w:val="00EF2036"/>
    <w:rsid w:val="00EF5360"/>
    <w:rsid w:val="00EF6350"/>
    <w:rsid w:val="00EF6793"/>
    <w:rsid w:val="00EF67F8"/>
    <w:rsid w:val="00EF6F7E"/>
    <w:rsid w:val="00F00763"/>
    <w:rsid w:val="00F00AB1"/>
    <w:rsid w:val="00F03546"/>
    <w:rsid w:val="00F04785"/>
    <w:rsid w:val="00F04C18"/>
    <w:rsid w:val="00F05A1A"/>
    <w:rsid w:val="00F06A50"/>
    <w:rsid w:val="00F13ECD"/>
    <w:rsid w:val="00F163DB"/>
    <w:rsid w:val="00F17442"/>
    <w:rsid w:val="00F17D93"/>
    <w:rsid w:val="00F21C36"/>
    <w:rsid w:val="00F25492"/>
    <w:rsid w:val="00F302A5"/>
    <w:rsid w:val="00F32C26"/>
    <w:rsid w:val="00F34B74"/>
    <w:rsid w:val="00F41F9E"/>
    <w:rsid w:val="00F43017"/>
    <w:rsid w:val="00F45213"/>
    <w:rsid w:val="00F46E7A"/>
    <w:rsid w:val="00F500B9"/>
    <w:rsid w:val="00F5117A"/>
    <w:rsid w:val="00F52C33"/>
    <w:rsid w:val="00F53A58"/>
    <w:rsid w:val="00F54293"/>
    <w:rsid w:val="00F57028"/>
    <w:rsid w:val="00F60974"/>
    <w:rsid w:val="00F63964"/>
    <w:rsid w:val="00F6532E"/>
    <w:rsid w:val="00F67230"/>
    <w:rsid w:val="00F705C3"/>
    <w:rsid w:val="00F76353"/>
    <w:rsid w:val="00F76B1C"/>
    <w:rsid w:val="00F817E4"/>
    <w:rsid w:val="00F8513A"/>
    <w:rsid w:val="00F93E9F"/>
    <w:rsid w:val="00FA2CC8"/>
    <w:rsid w:val="00FA333E"/>
    <w:rsid w:val="00FA74A0"/>
    <w:rsid w:val="00FA7513"/>
    <w:rsid w:val="00FB088A"/>
    <w:rsid w:val="00FB3A0B"/>
    <w:rsid w:val="00FB6758"/>
    <w:rsid w:val="00FC0C00"/>
    <w:rsid w:val="00FC10BA"/>
    <w:rsid w:val="00FC1452"/>
    <w:rsid w:val="00FC4ECD"/>
    <w:rsid w:val="00FD2602"/>
    <w:rsid w:val="00FD43E0"/>
    <w:rsid w:val="00FD4406"/>
    <w:rsid w:val="00FD51C6"/>
    <w:rsid w:val="00FE046C"/>
    <w:rsid w:val="00FE0A51"/>
    <w:rsid w:val="00FE29AC"/>
    <w:rsid w:val="00FE326F"/>
    <w:rsid w:val="00FE79C2"/>
    <w:rsid w:val="00FE7F31"/>
    <w:rsid w:val="00FF0FB0"/>
    <w:rsid w:val="00FF59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96E1"/>
  <w15:chartTrackingRefBased/>
  <w15:docId w15:val="{74B382D6-24CD-4B58-9F54-01ADAE4C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6E7"/>
    <w:pPr>
      <w:spacing w:after="240" w:line="259" w:lineRule="auto"/>
    </w:pPr>
    <w:rPr>
      <w:rFonts w:ascii="Arial" w:eastAsia="Times New Roman" w:hAnsi="Arial" w:cs="Times New Roman"/>
      <w:sz w:val="20"/>
      <w:szCs w:val="24"/>
      <w:lang w:val="el-GR" w:eastAsia="el-GR"/>
    </w:rPr>
  </w:style>
  <w:style w:type="paragraph" w:styleId="Heading1">
    <w:name w:val="heading 1"/>
    <w:basedOn w:val="Normal"/>
    <w:next w:val="Normal"/>
    <w:link w:val="Heading1Char"/>
    <w:uiPriority w:val="9"/>
    <w:qFormat/>
    <w:rsid w:val="00B30A4D"/>
    <w:pPr>
      <w:shd w:val="clear" w:color="auto" w:fill="DBE5F1" w:themeFill="accent1" w:themeFillTint="33"/>
      <w:jc w:val="both"/>
      <w:outlineLvl w:val="0"/>
    </w:pPr>
    <w:rPr>
      <w:rFonts w:ascii="Century Gothic" w:hAnsi="Century Gothic"/>
      <w:b/>
      <w:sz w:val="28"/>
    </w:rPr>
  </w:style>
  <w:style w:type="paragraph" w:styleId="Heading2">
    <w:name w:val="heading 2"/>
    <w:basedOn w:val="Normal"/>
    <w:link w:val="Heading2Char"/>
    <w:uiPriority w:val="9"/>
    <w:qFormat/>
    <w:rsid w:val="00B30A4D"/>
    <w:pPr>
      <w:jc w:val="both"/>
      <w:outlineLvl w:val="1"/>
    </w:pPr>
    <w:rPr>
      <w:rFonts w:ascii="Century Gothic" w:hAnsi="Century Gothic"/>
      <w:b/>
    </w:rPr>
  </w:style>
  <w:style w:type="paragraph" w:styleId="Heading3">
    <w:name w:val="heading 3"/>
    <w:basedOn w:val="Normal"/>
    <w:next w:val="Normal"/>
    <w:link w:val="Heading3Char"/>
    <w:uiPriority w:val="9"/>
    <w:unhideWhenUsed/>
    <w:qFormat/>
    <w:rsid w:val="00B30A4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A4D"/>
    <w:rPr>
      <w:rFonts w:ascii="Century Gothic" w:hAnsi="Century Gothic"/>
      <w:b/>
      <w:sz w:val="28"/>
      <w:shd w:val="clear" w:color="auto" w:fill="DBE5F1" w:themeFill="accent1" w:themeFillTint="33"/>
    </w:rPr>
  </w:style>
  <w:style w:type="character" w:customStyle="1" w:styleId="Heading2Char">
    <w:name w:val="Heading 2 Char"/>
    <w:basedOn w:val="DefaultParagraphFont"/>
    <w:link w:val="Heading2"/>
    <w:uiPriority w:val="9"/>
    <w:rsid w:val="00B30A4D"/>
    <w:rPr>
      <w:rFonts w:ascii="Century Gothic" w:hAnsi="Century Gothic"/>
      <w:b/>
      <w:sz w:val="24"/>
    </w:rPr>
  </w:style>
  <w:style w:type="character" w:customStyle="1" w:styleId="Heading3Char">
    <w:name w:val="Heading 3 Char"/>
    <w:basedOn w:val="DefaultParagraphFont"/>
    <w:link w:val="Heading3"/>
    <w:uiPriority w:val="9"/>
    <w:rsid w:val="00B30A4D"/>
    <w:rPr>
      <w:rFonts w:asciiTheme="majorHAnsi" w:eastAsiaTheme="majorEastAsia" w:hAnsiTheme="majorHAnsi" w:cstheme="majorBidi"/>
      <w:b/>
      <w:bCs/>
      <w:color w:val="4F81BD" w:themeColor="accent1"/>
    </w:rPr>
  </w:style>
  <w:style w:type="character" w:styleId="FootnoteReference">
    <w:name w:val="footnote reference"/>
    <w:basedOn w:val="DefaultParagraphFont"/>
    <w:uiPriority w:val="99"/>
    <w:semiHidden/>
    <w:unhideWhenUsed/>
    <w:qFormat/>
    <w:rsid w:val="00B30A4D"/>
    <w:rPr>
      <w:vertAlign w:val="superscript"/>
    </w:rPr>
  </w:style>
  <w:style w:type="character" w:styleId="Strong">
    <w:name w:val="Strong"/>
    <w:basedOn w:val="DefaultParagraphFont"/>
    <w:uiPriority w:val="22"/>
    <w:qFormat/>
    <w:rsid w:val="00B30A4D"/>
    <w:rPr>
      <w:b/>
      <w:bCs/>
    </w:rPr>
  </w:style>
  <w:style w:type="paragraph" w:styleId="ListParagraph">
    <w:name w:val="List Paragraph"/>
    <w:basedOn w:val="Normal"/>
    <w:uiPriority w:val="34"/>
    <w:qFormat/>
    <w:rsid w:val="00B30A4D"/>
    <w:pPr>
      <w:ind w:left="720"/>
      <w:contextualSpacing/>
    </w:pPr>
  </w:style>
  <w:style w:type="paragraph" w:styleId="TOCHeading">
    <w:name w:val="TOC Heading"/>
    <w:basedOn w:val="Heading1"/>
    <w:next w:val="Normal"/>
    <w:uiPriority w:val="39"/>
    <w:unhideWhenUsed/>
    <w:qFormat/>
    <w:rsid w:val="00B30A4D"/>
    <w:pPr>
      <w:outlineLvl w:val="9"/>
    </w:pPr>
  </w:style>
  <w:style w:type="character" w:styleId="Hyperlink">
    <w:name w:val="Hyperlink"/>
    <w:uiPriority w:val="99"/>
    <w:unhideWhenUsed/>
    <w:qFormat/>
    <w:rsid w:val="00C30777"/>
    <w:rPr>
      <w:color w:val="0000FF"/>
      <w:u w:val="single"/>
    </w:rPr>
  </w:style>
  <w:style w:type="character" w:styleId="UnresolvedMention">
    <w:name w:val="Unresolved Mention"/>
    <w:basedOn w:val="DefaultParagraphFont"/>
    <w:uiPriority w:val="99"/>
    <w:semiHidden/>
    <w:unhideWhenUsed/>
    <w:rsid w:val="00C30777"/>
    <w:rPr>
      <w:color w:val="605E5C"/>
      <w:shd w:val="clear" w:color="auto" w:fill="E1DFDD"/>
    </w:rPr>
  </w:style>
  <w:style w:type="paragraph" w:styleId="EndnoteText">
    <w:name w:val="endnote text"/>
    <w:basedOn w:val="Normal"/>
    <w:link w:val="EndnoteTextChar"/>
    <w:uiPriority w:val="99"/>
    <w:semiHidden/>
    <w:unhideWhenUsed/>
    <w:rsid w:val="00ED0F59"/>
    <w:rPr>
      <w:szCs w:val="20"/>
    </w:rPr>
  </w:style>
  <w:style w:type="character" w:customStyle="1" w:styleId="EndnoteTextChar">
    <w:name w:val="Endnote Text Char"/>
    <w:basedOn w:val="DefaultParagraphFont"/>
    <w:link w:val="EndnoteText"/>
    <w:uiPriority w:val="99"/>
    <w:semiHidden/>
    <w:rsid w:val="00ED0F59"/>
    <w:rPr>
      <w:rFonts w:ascii="Times New Roman" w:eastAsia="Times New Roman" w:hAnsi="Times New Roman" w:cs="Times New Roman"/>
      <w:sz w:val="20"/>
      <w:szCs w:val="20"/>
      <w:lang w:val="el-GR" w:eastAsia="el-GR"/>
    </w:rPr>
  </w:style>
  <w:style w:type="character" w:styleId="EndnoteReference">
    <w:name w:val="endnote reference"/>
    <w:basedOn w:val="DefaultParagraphFont"/>
    <w:uiPriority w:val="99"/>
    <w:semiHidden/>
    <w:unhideWhenUsed/>
    <w:rsid w:val="00ED0F59"/>
    <w:rPr>
      <w:vertAlign w:val="superscript"/>
    </w:rPr>
  </w:style>
  <w:style w:type="character" w:styleId="FollowedHyperlink">
    <w:name w:val="FollowedHyperlink"/>
    <w:basedOn w:val="DefaultParagraphFont"/>
    <w:uiPriority w:val="99"/>
    <w:semiHidden/>
    <w:unhideWhenUsed/>
    <w:rsid w:val="00B23721"/>
    <w:rPr>
      <w:color w:val="800080" w:themeColor="followedHyperlink"/>
      <w:u w:val="single"/>
    </w:rPr>
  </w:style>
  <w:style w:type="paragraph" w:styleId="Header">
    <w:name w:val="header"/>
    <w:basedOn w:val="Normal"/>
    <w:link w:val="HeaderChar"/>
    <w:uiPriority w:val="99"/>
    <w:unhideWhenUsed/>
    <w:rsid w:val="0022399D"/>
    <w:pPr>
      <w:tabs>
        <w:tab w:val="center" w:pos="4680"/>
        <w:tab w:val="right" w:pos="9360"/>
      </w:tabs>
    </w:pPr>
  </w:style>
  <w:style w:type="character" w:customStyle="1" w:styleId="HeaderChar">
    <w:name w:val="Header Char"/>
    <w:basedOn w:val="DefaultParagraphFont"/>
    <w:link w:val="Header"/>
    <w:uiPriority w:val="99"/>
    <w:rsid w:val="0022399D"/>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qFormat/>
    <w:rsid w:val="0022399D"/>
    <w:pPr>
      <w:tabs>
        <w:tab w:val="center" w:pos="4680"/>
        <w:tab w:val="right" w:pos="9360"/>
      </w:tabs>
    </w:pPr>
  </w:style>
  <w:style w:type="character" w:customStyle="1" w:styleId="FooterChar">
    <w:name w:val="Footer Char"/>
    <w:basedOn w:val="DefaultParagraphFont"/>
    <w:link w:val="Footer"/>
    <w:uiPriority w:val="99"/>
    <w:rsid w:val="0022399D"/>
    <w:rPr>
      <w:rFonts w:ascii="Times New Roman" w:eastAsia="Times New Roman" w:hAnsi="Times New Roman" w:cs="Times New Roman"/>
      <w:sz w:val="24"/>
      <w:szCs w:val="24"/>
      <w:lang w:val="el-GR" w:eastAsia="el-GR"/>
    </w:rPr>
  </w:style>
  <w:style w:type="character" w:customStyle="1" w:styleId="hwtze">
    <w:name w:val="hwtze"/>
    <w:basedOn w:val="DefaultParagraphFont"/>
    <w:rsid w:val="00B30DC8"/>
  </w:style>
  <w:style w:type="character" w:customStyle="1" w:styleId="rynqvb">
    <w:name w:val="rynqvb"/>
    <w:basedOn w:val="DefaultParagraphFont"/>
    <w:rsid w:val="00B30DC8"/>
  </w:style>
  <w:style w:type="paragraph" w:styleId="NormalWeb">
    <w:name w:val="Normal (Web)"/>
    <w:basedOn w:val="Normal"/>
    <w:uiPriority w:val="99"/>
    <w:unhideWhenUsed/>
    <w:rsid w:val="005E74C0"/>
    <w:pPr>
      <w:spacing w:before="100" w:beforeAutospacing="1" w:after="100" w:afterAutospacing="1"/>
    </w:pPr>
    <w:rPr>
      <w:lang w:val="en-US" w:eastAsia="en-US"/>
    </w:rPr>
  </w:style>
  <w:style w:type="paragraph" w:styleId="FootnoteText">
    <w:name w:val="footnote text"/>
    <w:basedOn w:val="Normal"/>
    <w:link w:val="FootnoteTextChar"/>
    <w:uiPriority w:val="99"/>
    <w:semiHidden/>
    <w:unhideWhenUsed/>
    <w:rsid w:val="002B1FBB"/>
    <w:rPr>
      <w:szCs w:val="20"/>
    </w:rPr>
  </w:style>
  <w:style w:type="character" w:customStyle="1" w:styleId="FootnoteTextChar">
    <w:name w:val="Footnote Text Char"/>
    <w:basedOn w:val="DefaultParagraphFont"/>
    <w:link w:val="FootnoteText"/>
    <w:uiPriority w:val="99"/>
    <w:semiHidden/>
    <w:rsid w:val="002B1FBB"/>
    <w:rPr>
      <w:rFonts w:ascii="Times New Roman" w:eastAsia="Times New Roman" w:hAnsi="Times New Roman" w:cs="Times New Roman"/>
      <w:sz w:val="20"/>
      <w:szCs w:val="20"/>
      <w:lang w:val="el-GR" w:eastAsia="el-GR"/>
    </w:rPr>
  </w:style>
  <w:style w:type="paragraph" w:styleId="BodyText">
    <w:name w:val="Body Text"/>
    <w:basedOn w:val="Normal"/>
    <w:link w:val="BodyTextChar"/>
    <w:unhideWhenUsed/>
    <w:rsid w:val="006319F3"/>
    <w:pPr>
      <w:spacing w:after="120"/>
    </w:pPr>
    <w:rPr>
      <w:sz w:val="26"/>
      <w:szCs w:val="20"/>
      <w:lang w:val="en-US" w:eastAsia="en-US"/>
    </w:rPr>
  </w:style>
  <w:style w:type="character" w:customStyle="1" w:styleId="BodyTextChar">
    <w:name w:val="Body Text Char"/>
    <w:basedOn w:val="DefaultParagraphFont"/>
    <w:link w:val="BodyText"/>
    <w:rsid w:val="006319F3"/>
    <w:rPr>
      <w:rFonts w:ascii="Times New Roman" w:eastAsia="Times New Roman" w:hAnsi="Times New Roman" w:cs="Times New Roman"/>
      <w:sz w:val="26"/>
      <w:szCs w:val="20"/>
    </w:rPr>
  </w:style>
  <w:style w:type="table" w:styleId="TableGrid">
    <w:name w:val="Table Grid"/>
    <w:basedOn w:val="TableNormal"/>
    <w:uiPriority w:val="39"/>
    <w:rsid w:val="0038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C40288"/>
    <w:pPr>
      <w:numPr>
        <w:numId w:val="5"/>
      </w:numPr>
      <w:contextualSpacing/>
    </w:pPr>
  </w:style>
  <w:style w:type="paragraph" w:styleId="BalloonText">
    <w:name w:val="Balloon Text"/>
    <w:basedOn w:val="Normal"/>
    <w:link w:val="BalloonTextChar"/>
    <w:uiPriority w:val="99"/>
    <w:semiHidden/>
    <w:unhideWhenUsed/>
    <w:rsid w:val="00485E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E0D"/>
    <w:rPr>
      <w:rFonts w:ascii="Segoe UI" w:eastAsia="Times New Roman" w:hAnsi="Segoe UI" w:cs="Segoe UI"/>
      <w:sz w:val="18"/>
      <w:szCs w:val="18"/>
      <w:lang w:val="el-GR" w:eastAsia="el-GR"/>
    </w:rPr>
  </w:style>
  <w:style w:type="paragraph" w:customStyle="1" w:styleId="z1qcye">
    <w:name w:val="z1qcye"/>
    <w:basedOn w:val="Normal"/>
    <w:rsid w:val="00D206CE"/>
    <w:pPr>
      <w:spacing w:before="100" w:beforeAutospacing="1" w:after="100" w:afterAutospacing="1"/>
    </w:pPr>
    <w:rPr>
      <w:lang w:val="en-US" w:eastAsia="en-US"/>
    </w:rPr>
  </w:style>
  <w:style w:type="character" w:customStyle="1" w:styleId="t286pc">
    <w:name w:val="t286pc"/>
    <w:basedOn w:val="DefaultParagraphFont"/>
    <w:rsid w:val="00D206CE"/>
  </w:style>
  <w:style w:type="paragraph" w:customStyle="1" w:styleId="bnparagraphparagraph1b2m2">
    <w:name w:val="bnparagraph_paragraph_1b2m2"/>
    <w:basedOn w:val="Normal"/>
    <w:rsid w:val="000C58D2"/>
    <w:pPr>
      <w:spacing w:before="100" w:beforeAutospacing="1" w:after="100" w:afterAutospacing="1" w:line="240" w:lineRule="auto"/>
    </w:pPr>
    <w:rPr>
      <w:rFonts w:ascii="Times New Roman" w:hAnsi="Times New Roman"/>
      <w:sz w:val="24"/>
      <w:lang w:val="en-US" w:eastAsia="en-US"/>
    </w:rPr>
  </w:style>
  <w:style w:type="character" w:customStyle="1" w:styleId="inqyif">
    <w:name w:val="inqyif"/>
    <w:basedOn w:val="DefaultParagraphFont"/>
    <w:rsid w:val="00FB6758"/>
  </w:style>
  <w:style w:type="character" w:styleId="HTMLCode">
    <w:name w:val="HTML Code"/>
    <w:basedOn w:val="DefaultParagraphFont"/>
    <w:uiPriority w:val="99"/>
    <w:semiHidden/>
    <w:unhideWhenUsed/>
    <w:rsid w:val="000300F9"/>
    <w:rPr>
      <w:rFonts w:ascii="Courier New" w:eastAsia="Times New Roman" w:hAnsi="Courier New" w:cs="Courier New"/>
      <w:sz w:val="20"/>
      <w:szCs w:val="20"/>
    </w:rPr>
  </w:style>
  <w:style w:type="paragraph" w:customStyle="1" w:styleId="aisummarybullet1b2m2">
    <w:name w:val="aisummary_bullet_1b2m2"/>
    <w:basedOn w:val="Normal"/>
    <w:rsid w:val="00F13ECD"/>
    <w:pPr>
      <w:spacing w:before="100" w:beforeAutospacing="1" w:after="100" w:afterAutospacing="1" w:line="240" w:lineRule="auto"/>
    </w:pPr>
    <w:rPr>
      <w:rFonts w:ascii="Times New Roman" w:hAnsi="Times New Roman"/>
      <w:sz w:val="24"/>
      <w:lang w:val="en-US" w:eastAsia="en-US"/>
    </w:rPr>
  </w:style>
  <w:style w:type="character" w:styleId="Emphasis">
    <w:name w:val="Emphasis"/>
    <w:basedOn w:val="DefaultParagraphFont"/>
    <w:uiPriority w:val="20"/>
    <w:qFormat/>
    <w:rsid w:val="00F13E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4195">
      <w:bodyDiv w:val="1"/>
      <w:marLeft w:val="0"/>
      <w:marRight w:val="0"/>
      <w:marTop w:val="0"/>
      <w:marBottom w:val="0"/>
      <w:divBdr>
        <w:top w:val="none" w:sz="0" w:space="0" w:color="auto"/>
        <w:left w:val="none" w:sz="0" w:space="0" w:color="auto"/>
        <w:bottom w:val="none" w:sz="0" w:space="0" w:color="auto"/>
        <w:right w:val="none" w:sz="0" w:space="0" w:color="auto"/>
      </w:divBdr>
    </w:div>
    <w:div w:id="102581830">
      <w:bodyDiv w:val="1"/>
      <w:marLeft w:val="0"/>
      <w:marRight w:val="0"/>
      <w:marTop w:val="0"/>
      <w:marBottom w:val="0"/>
      <w:divBdr>
        <w:top w:val="none" w:sz="0" w:space="0" w:color="auto"/>
        <w:left w:val="none" w:sz="0" w:space="0" w:color="auto"/>
        <w:bottom w:val="none" w:sz="0" w:space="0" w:color="auto"/>
        <w:right w:val="none" w:sz="0" w:space="0" w:color="auto"/>
      </w:divBdr>
    </w:div>
    <w:div w:id="252783381">
      <w:bodyDiv w:val="1"/>
      <w:marLeft w:val="0"/>
      <w:marRight w:val="0"/>
      <w:marTop w:val="0"/>
      <w:marBottom w:val="0"/>
      <w:divBdr>
        <w:top w:val="none" w:sz="0" w:space="0" w:color="auto"/>
        <w:left w:val="none" w:sz="0" w:space="0" w:color="auto"/>
        <w:bottom w:val="none" w:sz="0" w:space="0" w:color="auto"/>
        <w:right w:val="none" w:sz="0" w:space="0" w:color="auto"/>
      </w:divBdr>
    </w:div>
    <w:div w:id="266548635">
      <w:bodyDiv w:val="1"/>
      <w:marLeft w:val="0"/>
      <w:marRight w:val="0"/>
      <w:marTop w:val="0"/>
      <w:marBottom w:val="0"/>
      <w:divBdr>
        <w:top w:val="none" w:sz="0" w:space="0" w:color="auto"/>
        <w:left w:val="none" w:sz="0" w:space="0" w:color="auto"/>
        <w:bottom w:val="none" w:sz="0" w:space="0" w:color="auto"/>
        <w:right w:val="none" w:sz="0" w:space="0" w:color="auto"/>
      </w:divBdr>
      <w:divsChild>
        <w:div w:id="1094977085">
          <w:marLeft w:val="0"/>
          <w:marRight w:val="0"/>
          <w:marTop w:val="0"/>
          <w:marBottom w:val="0"/>
          <w:divBdr>
            <w:top w:val="none" w:sz="0" w:space="0" w:color="auto"/>
            <w:left w:val="none" w:sz="0" w:space="0" w:color="auto"/>
            <w:bottom w:val="none" w:sz="0" w:space="0" w:color="auto"/>
            <w:right w:val="none" w:sz="0" w:space="0" w:color="auto"/>
          </w:divBdr>
        </w:div>
        <w:div w:id="2140028589">
          <w:marLeft w:val="0"/>
          <w:marRight w:val="0"/>
          <w:marTop w:val="0"/>
          <w:marBottom w:val="0"/>
          <w:divBdr>
            <w:top w:val="none" w:sz="0" w:space="0" w:color="auto"/>
            <w:left w:val="none" w:sz="0" w:space="0" w:color="auto"/>
            <w:bottom w:val="none" w:sz="0" w:space="0" w:color="auto"/>
            <w:right w:val="none" w:sz="0" w:space="0" w:color="auto"/>
          </w:divBdr>
          <w:divsChild>
            <w:div w:id="181621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85589">
      <w:bodyDiv w:val="1"/>
      <w:marLeft w:val="0"/>
      <w:marRight w:val="0"/>
      <w:marTop w:val="0"/>
      <w:marBottom w:val="0"/>
      <w:divBdr>
        <w:top w:val="none" w:sz="0" w:space="0" w:color="auto"/>
        <w:left w:val="none" w:sz="0" w:space="0" w:color="auto"/>
        <w:bottom w:val="none" w:sz="0" w:space="0" w:color="auto"/>
        <w:right w:val="none" w:sz="0" w:space="0" w:color="auto"/>
      </w:divBdr>
      <w:divsChild>
        <w:div w:id="658847648">
          <w:marLeft w:val="0"/>
          <w:marRight w:val="0"/>
          <w:marTop w:val="0"/>
          <w:marBottom w:val="0"/>
          <w:divBdr>
            <w:top w:val="none" w:sz="0" w:space="0" w:color="auto"/>
            <w:left w:val="none" w:sz="0" w:space="0" w:color="auto"/>
            <w:bottom w:val="none" w:sz="0" w:space="0" w:color="auto"/>
            <w:right w:val="none" w:sz="0" w:space="0" w:color="auto"/>
          </w:divBdr>
          <w:divsChild>
            <w:div w:id="1079206925">
              <w:marLeft w:val="0"/>
              <w:marRight w:val="0"/>
              <w:marTop w:val="0"/>
              <w:marBottom w:val="0"/>
              <w:divBdr>
                <w:top w:val="none" w:sz="0" w:space="0" w:color="auto"/>
                <w:left w:val="none" w:sz="0" w:space="0" w:color="auto"/>
                <w:bottom w:val="none" w:sz="0" w:space="0" w:color="auto"/>
                <w:right w:val="none" w:sz="0" w:space="0" w:color="auto"/>
              </w:divBdr>
            </w:div>
            <w:div w:id="228612383">
              <w:marLeft w:val="0"/>
              <w:marRight w:val="0"/>
              <w:marTop w:val="0"/>
              <w:marBottom w:val="0"/>
              <w:divBdr>
                <w:top w:val="none" w:sz="0" w:space="0" w:color="auto"/>
                <w:left w:val="none" w:sz="0" w:space="0" w:color="auto"/>
                <w:bottom w:val="none" w:sz="0" w:space="0" w:color="auto"/>
                <w:right w:val="none" w:sz="0" w:space="0" w:color="auto"/>
              </w:divBdr>
              <w:divsChild>
                <w:div w:id="19629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1228">
          <w:marLeft w:val="0"/>
          <w:marRight w:val="0"/>
          <w:marTop w:val="0"/>
          <w:marBottom w:val="0"/>
          <w:divBdr>
            <w:top w:val="none" w:sz="0" w:space="0" w:color="auto"/>
            <w:left w:val="none" w:sz="0" w:space="0" w:color="auto"/>
            <w:bottom w:val="none" w:sz="0" w:space="0" w:color="auto"/>
            <w:right w:val="none" w:sz="0" w:space="0" w:color="auto"/>
          </w:divBdr>
          <w:divsChild>
            <w:div w:id="2146849805">
              <w:marLeft w:val="0"/>
              <w:marRight w:val="0"/>
              <w:marTop w:val="0"/>
              <w:marBottom w:val="0"/>
              <w:divBdr>
                <w:top w:val="none" w:sz="0" w:space="0" w:color="auto"/>
                <w:left w:val="none" w:sz="0" w:space="0" w:color="auto"/>
                <w:bottom w:val="none" w:sz="0" w:space="0" w:color="auto"/>
                <w:right w:val="none" w:sz="0" w:space="0" w:color="auto"/>
              </w:divBdr>
              <w:divsChild>
                <w:div w:id="1665015907">
                  <w:marLeft w:val="0"/>
                  <w:marRight w:val="0"/>
                  <w:marTop w:val="0"/>
                  <w:marBottom w:val="0"/>
                  <w:divBdr>
                    <w:top w:val="none" w:sz="0" w:space="0" w:color="auto"/>
                    <w:left w:val="none" w:sz="0" w:space="0" w:color="auto"/>
                    <w:bottom w:val="none" w:sz="0" w:space="0" w:color="auto"/>
                    <w:right w:val="none" w:sz="0" w:space="0" w:color="auto"/>
                  </w:divBdr>
                  <w:divsChild>
                    <w:div w:id="4450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241123">
      <w:bodyDiv w:val="1"/>
      <w:marLeft w:val="0"/>
      <w:marRight w:val="0"/>
      <w:marTop w:val="0"/>
      <w:marBottom w:val="0"/>
      <w:divBdr>
        <w:top w:val="none" w:sz="0" w:space="0" w:color="auto"/>
        <w:left w:val="none" w:sz="0" w:space="0" w:color="auto"/>
        <w:bottom w:val="none" w:sz="0" w:space="0" w:color="auto"/>
        <w:right w:val="none" w:sz="0" w:space="0" w:color="auto"/>
      </w:divBdr>
    </w:div>
    <w:div w:id="281227044">
      <w:bodyDiv w:val="1"/>
      <w:marLeft w:val="0"/>
      <w:marRight w:val="0"/>
      <w:marTop w:val="0"/>
      <w:marBottom w:val="0"/>
      <w:divBdr>
        <w:top w:val="none" w:sz="0" w:space="0" w:color="auto"/>
        <w:left w:val="none" w:sz="0" w:space="0" w:color="auto"/>
        <w:bottom w:val="none" w:sz="0" w:space="0" w:color="auto"/>
        <w:right w:val="none" w:sz="0" w:space="0" w:color="auto"/>
      </w:divBdr>
    </w:div>
    <w:div w:id="363791411">
      <w:bodyDiv w:val="1"/>
      <w:marLeft w:val="0"/>
      <w:marRight w:val="0"/>
      <w:marTop w:val="0"/>
      <w:marBottom w:val="0"/>
      <w:divBdr>
        <w:top w:val="none" w:sz="0" w:space="0" w:color="auto"/>
        <w:left w:val="none" w:sz="0" w:space="0" w:color="auto"/>
        <w:bottom w:val="none" w:sz="0" w:space="0" w:color="auto"/>
        <w:right w:val="none" w:sz="0" w:space="0" w:color="auto"/>
      </w:divBdr>
    </w:div>
    <w:div w:id="440224332">
      <w:bodyDiv w:val="1"/>
      <w:marLeft w:val="0"/>
      <w:marRight w:val="0"/>
      <w:marTop w:val="0"/>
      <w:marBottom w:val="0"/>
      <w:divBdr>
        <w:top w:val="none" w:sz="0" w:space="0" w:color="auto"/>
        <w:left w:val="none" w:sz="0" w:space="0" w:color="auto"/>
        <w:bottom w:val="none" w:sz="0" w:space="0" w:color="auto"/>
        <w:right w:val="none" w:sz="0" w:space="0" w:color="auto"/>
      </w:divBdr>
    </w:div>
    <w:div w:id="451637346">
      <w:bodyDiv w:val="1"/>
      <w:marLeft w:val="0"/>
      <w:marRight w:val="0"/>
      <w:marTop w:val="0"/>
      <w:marBottom w:val="0"/>
      <w:divBdr>
        <w:top w:val="none" w:sz="0" w:space="0" w:color="auto"/>
        <w:left w:val="none" w:sz="0" w:space="0" w:color="auto"/>
        <w:bottom w:val="none" w:sz="0" w:space="0" w:color="auto"/>
        <w:right w:val="none" w:sz="0" w:space="0" w:color="auto"/>
      </w:divBdr>
      <w:divsChild>
        <w:div w:id="476534234">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497884106">
      <w:bodyDiv w:val="1"/>
      <w:marLeft w:val="0"/>
      <w:marRight w:val="0"/>
      <w:marTop w:val="0"/>
      <w:marBottom w:val="0"/>
      <w:divBdr>
        <w:top w:val="none" w:sz="0" w:space="0" w:color="auto"/>
        <w:left w:val="none" w:sz="0" w:space="0" w:color="auto"/>
        <w:bottom w:val="none" w:sz="0" w:space="0" w:color="auto"/>
        <w:right w:val="none" w:sz="0" w:space="0" w:color="auto"/>
      </w:divBdr>
    </w:div>
    <w:div w:id="504825688">
      <w:bodyDiv w:val="1"/>
      <w:marLeft w:val="0"/>
      <w:marRight w:val="0"/>
      <w:marTop w:val="0"/>
      <w:marBottom w:val="0"/>
      <w:divBdr>
        <w:top w:val="none" w:sz="0" w:space="0" w:color="auto"/>
        <w:left w:val="none" w:sz="0" w:space="0" w:color="auto"/>
        <w:bottom w:val="none" w:sz="0" w:space="0" w:color="auto"/>
        <w:right w:val="none" w:sz="0" w:space="0" w:color="auto"/>
      </w:divBdr>
    </w:div>
    <w:div w:id="566768424">
      <w:bodyDiv w:val="1"/>
      <w:marLeft w:val="0"/>
      <w:marRight w:val="0"/>
      <w:marTop w:val="0"/>
      <w:marBottom w:val="0"/>
      <w:divBdr>
        <w:top w:val="none" w:sz="0" w:space="0" w:color="auto"/>
        <w:left w:val="none" w:sz="0" w:space="0" w:color="auto"/>
        <w:bottom w:val="none" w:sz="0" w:space="0" w:color="auto"/>
        <w:right w:val="none" w:sz="0" w:space="0" w:color="auto"/>
      </w:divBdr>
      <w:divsChild>
        <w:div w:id="875777571">
          <w:marLeft w:val="0"/>
          <w:marRight w:val="0"/>
          <w:marTop w:val="0"/>
          <w:marBottom w:val="0"/>
          <w:divBdr>
            <w:top w:val="none" w:sz="0" w:space="0" w:color="auto"/>
            <w:left w:val="none" w:sz="0" w:space="0" w:color="auto"/>
            <w:bottom w:val="none" w:sz="0" w:space="0" w:color="auto"/>
            <w:right w:val="none" w:sz="0" w:space="0" w:color="auto"/>
          </w:divBdr>
        </w:div>
      </w:divsChild>
    </w:div>
    <w:div w:id="573590816">
      <w:bodyDiv w:val="1"/>
      <w:marLeft w:val="0"/>
      <w:marRight w:val="0"/>
      <w:marTop w:val="0"/>
      <w:marBottom w:val="0"/>
      <w:divBdr>
        <w:top w:val="none" w:sz="0" w:space="0" w:color="auto"/>
        <w:left w:val="none" w:sz="0" w:space="0" w:color="auto"/>
        <w:bottom w:val="none" w:sz="0" w:space="0" w:color="auto"/>
        <w:right w:val="none" w:sz="0" w:space="0" w:color="auto"/>
      </w:divBdr>
    </w:div>
    <w:div w:id="695811583">
      <w:bodyDiv w:val="1"/>
      <w:marLeft w:val="0"/>
      <w:marRight w:val="0"/>
      <w:marTop w:val="0"/>
      <w:marBottom w:val="0"/>
      <w:divBdr>
        <w:top w:val="none" w:sz="0" w:space="0" w:color="auto"/>
        <w:left w:val="none" w:sz="0" w:space="0" w:color="auto"/>
        <w:bottom w:val="none" w:sz="0" w:space="0" w:color="auto"/>
        <w:right w:val="none" w:sz="0" w:space="0" w:color="auto"/>
      </w:divBdr>
    </w:div>
    <w:div w:id="712194676">
      <w:bodyDiv w:val="1"/>
      <w:marLeft w:val="0"/>
      <w:marRight w:val="0"/>
      <w:marTop w:val="0"/>
      <w:marBottom w:val="0"/>
      <w:divBdr>
        <w:top w:val="none" w:sz="0" w:space="0" w:color="auto"/>
        <w:left w:val="none" w:sz="0" w:space="0" w:color="auto"/>
        <w:bottom w:val="none" w:sz="0" w:space="0" w:color="auto"/>
        <w:right w:val="none" w:sz="0" w:space="0" w:color="auto"/>
      </w:divBdr>
      <w:divsChild>
        <w:div w:id="1623537319">
          <w:marLeft w:val="0"/>
          <w:marRight w:val="0"/>
          <w:marTop w:val="0"/>
          <w:marBottom w:val="0"/>
          <w:divBdr>
            <w:top w:val="none" w:sz="0" w:space="0" w:color="auto"/>
            <w:left w:val="none" w:sz="0" w:space="0" w:color="auto"/>
            <w:bottom w:val="none" w:sz="0" w:space="0" w:color="auto"/>
            <w:right w:val="none" w:sz="0" w:space="0" w:color="auto"/>
          </w:divBdr>
          <w:divsChild>
            <w:div w:id="223374333">
              <w:marLeft w:val="0"/>
              <w:marRight w:val="0"/>
              <w:marTop w:val="0"/>
              <w:marBottom w:val="0"/>
              <w:divBdr>
                <w:top w:val="none" w:sz="0" w:space="0" w:color="auto"/>
                <w:left w:val="none" w:sz="0" w:space="0" w:color="auto"/>
                <w:bottom w:val="none" w:sz="0" w:space="0" w:color="auto"/>
                <w:right w:val="none" w:sz="0" w:space="0" w:color="auto"/>
              </w:divBdr>
              <w:divsChild>
                <w:div w:id="1007557814">
                  <w:marLeft w:val="0"/>
                  <w:marRight w:val="0"/>
                  <w:marTop w:val="0"/>
                  <w:marBottom w:val="0"/>
                  <w:divBdr>
                    <w:top w:val="none" w:sz="0" w:space="0" w:color="auto"/>
                    <w:left w:val="none" w:sz="0" w:space="0" w:color="auto"/>
                    <w:bottom w:val="none" w:sz="0" w:space="0" w:color="auto"/>
                    <w:right w:val="none" w:sz="0" w:space="0" w:color="auto"/>
                  </w:divBdr>
                  <w:divsChild>
                    <w:div w:id="1769695434">
                      <w:marLeft w:val="0"/>
                      <w:marRight w:val="0"/>
                      <w:marTop w:val="0"/>
                      <w:marBottom w:val="0"/>
                      <w:divBdr>
                        <w:top w:val="none" w:sz="0" w:space="0" w:color="auto"/>
                        <w:left w:val="none" w:sz="0" w:space="0" w:color="auto"/>
                        <w:bottom w:val="none" w:sz="0" w:space="0" w:color="auto"/>
                        <w:right w:val="none" w:sz="0" w:space="0" w:color="auto"/>
                      </w:divBdr>
                    </w:div>
                    <w:div w:id="21072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472330">
      <w:bodyDiv w:val="1"/>
      <w:marLeft w:val="0"/>
      <w:marRight w:val="0"/>
      <w:marTop w:val="0"/>
      <w:marBottom w:val="0"/>
      <w:divBdr>
        <w:top w:val="none" w:sz="0" w:space="0" w:color="auto"/>
        <w:left w:val="none" w:sz="0" w:space="0" w:color="auto"/>
        <w:bottom w:val="none" w:sz="0" w:space="0" w:color="auto"/>
        <w:right w:val="none" w:sz="0" w:space="0" w:color="auto"/>
      </w:divBdr>
    </w:div>
    <w:div w:id="904995215">
      <w:bodyDiv w:val="1"/>
      <w:marLeft w:val="0"/>
      <w:marRight w:val="0"/>
      <w:marTop w:val="0"/>
      <w:marBottom w:val="0"/>
      <w:divBdr>
        <w:top w:val="none" w:sz="0" w:space="0" w:color="auto"/>
        <w:left w:val="none" w:sz="0" w:space="0" w:color="auto"/>
        <w:bottom w:val="none" w:sz="0" w:space="0" w:color="auto"/>
        <w:right w:val="none" w:sz="0" w:space="0" w:color="auto"/>
      </w:divBdr>
      <w:divsChild>
        <w:div w:id="2081172157">
          <w:marLeft w:val="0"/>
          <w:marRight w:val="0"/>
          <w:marTop w:val="0"/>
          <w:marBottom w:val="180"/>
          <w:divBdr>
            <w:top w:val="none" w:sz="0" w:space="0" w:color="auto"/>
            <w:left w:val="none" w:sz="0" w:space="0" w:color="auto"/>
            <w:bottom w:val="none" w:sz="0" w:space="0" w:color="auto"/>
            <w:right w:val="none" w:sz="0" w:space="0" w:color="auto"/>
          </w:divBdr>
        </w:div>
        <w:div w:id="1014845231">
          <w:marLeft w:val="0"/>
          <w:marRight w:val="0"/>
          <w:marTop w:val="0"/>
          <w:marBottom w:val="180"/>
          <w:divBdr>
            <w:top w:val="none" w:sz="0" w:space="0" w:color="auto"/>
            <w:left w:val="none" w:sz="0" w:space="0" w:color="auto"/>
            <w:bottom w:val="none" w:sz="0" w:space="0" w:color="auto"/>
            <w:right w:val="none" w:sz="0" w:space="0" w:color="auto"/>
          </w:divBdr>
        </w:div>
        <w:div w:id="1411586281">
          <w:marLeft w:val="0"/>
          <w:marRight w:val="0"/>
          <w:marTop w:val="0"/>
          <w:marBottom w:val="180"/>
          <w:divBdr>
            <w:top w:val="none" w:sz="0" w:space="0" w:color="auto"/>
            <w:left w:val="none" w:sz="0" w:space="0" w:color="auto"/>
            <w:bottom w:val="none" w:sz="0" w:space="0" w:color="auto"/>
            <w:right w:val="none" w:sz="0" w:space="0" w:color="auto"/>
          </w:divBdr>
        </w:div>
      </w:divsChild>
    </w:div>
    <w:div w:id="962226119">
      <w:bodyDiv w:val="1"/>
      <w:marLeft w:val="0"/>
      <w:marRight w:val="0"/>
      <w:marTop w:val="0"/>
      <w:marBottom w:val="0"/>
      <w:divBdr>
        <w:top w:val="none" w:sz="0" w:space="0" w:color="auto"/>
        <w:left w:val="none" w:sz="0" w:space="0" w:color="auto"/>
        <w:bottom w:val="none" w:sz="0" w:space="0" w:color="auto"/>
        <w:right w:val="none" w:sz="0" w:space="0" w:color="auto"/>
      </w:divBdr>
    </w:div>
    <w:div w:id="1021664042">
      <w:bodyDiv w:val="1"/>
      <w:marLeft w:val="0"/>
      <w:marRight w:val="0"/>
      <w:marTop w:val="0"/>
      <w:marBottom w:val="0"/>
      <w:divBdr>
        <w:top w:val="none" w:sz="0" w:space="0" w:color="auto"/>
        <w:left w:val="none" w:sz="0" w:space="0" w:color="auto"/>
        <w:bottom w:val="none" w:sz="0" w:space="0" w:color="auto"/>
        <w:right w:val="none" w:sz="0" w:space="0" w:color="auto"/>
      </w:divBdr>
    </w:div>
    <w:div w:id="1073743260">
      <w:bodyDiv w:val="1"/>
      <w:marLeft w:val="0"/>
      <w:marRight w:val="0"/>
      <w:marTop w:val="0"/>
      <w:marBottom w:val="0"/>
      <w:divBdr>
        <w:top w:val="none" w:sz="0" w:space="0" w:color="auto"/>
        <w:left w:val="none" w:sz="0" w:space="0" w:color="auto"/>
        <w:bottom w:val="none" w:sz="0" w:space="0" w:color="auto"/>
        <w:right w:val="none" w:sz="0" w:space="0" w:color="auto"/>
      </w:divBdr>
      <w:divsChild>
        <w:div w:id="506795278">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276979466">
      <w:bodyDiv w:val="1"/>
      <w:marLeft w:val="0"/>
      <w:marRight w:val="0"/>
      <w:marTop w:val="0"/>
      <w:marBottom w:val="0"/>
      <w:divBdr>
        <w:top w:val="none" w:sz="0" w:space="0" w:color="auto"/>
        <w:left w:val="none" w:sz="0" w:space="0" w:color="auto"/>
        <w:bottom w:val="none" w:sz="0" w:space="0" w:color="auto"/>
        <w:right w:val="none" w:sz="0" w:space="0" w:color="auto"/>
      </w:divBdr>
    </w:div>
    <w:div w:id="1393579420">
      <w:bodyDiv w:val="1"/>
      <w:marLeft w:val="0"/>
      <w:marRight w:val="0"/>
      <w:marTop w:val="0"/>
      <w:marBottom w:val="0"/>
      <w:divBdr>
        <w:top w:val="none" w:sz="0" w:space="0" w:color="auto"/>
        <w:left w:val="none" w:sz="0" w:space="0" w:color="auto"/>
        <w:bottom w:val="none" w:sz="0" w:space="0" w:color="auto"/>
        <w:right w:val="none" w:sz="0" w:space="0" w:color="auto"/>
      </w:divBdr>
      <w:divsChild>
        <w:div w:id="778646173">
          <w:marLeft w:val="0"/>
          <w:marRight w:val="0"/>
          <w:marTop w:val="0"/>
          <w:marBottom w:val="0"/>
          <w:divBdr>
            <w:top w:val="none" w:sz="0" w:space="0" w:color="auto"/>
            <w:left w:val="none" w:sz="0" w:space="0" w:color="auto"/>
            <w:bottom w:val="none" w:sz="0" w:space="0" w:color="auto"/>
            <w:right w:val="none" w:sz="0" w:space="0" w:color="auto"/>
          </w:divBdr>
          <w:divsChild>
            <w:div w:id="1339187915">
              <w:marLeft w:val="0"/>
              <w:marRight w:val="0"/>
              <w:marTop w:val="0"/>
              <w:marBottom w:val="0"/>
              <w:divBdr>
                <w:top w:val="none" w:sz="0" w:space="0" w:color="auto"/>
                <w:left w:val="none" w:sz="0" w:space="0" w:color="auto"/>
                <w:bottom w:val="none" w:sz="0" w:space="0" w:color="auto"/>
                <w:right w:val="none" w:sz="0" w:space="0" w:color="auto"/>
              </w:divBdr>
            </w:div>
          </w:divsChild>
        </w:div>
        <w:div w:id="2052336762">
          <w:marLeft w:val="0"/>
          <w:marRight w:val="0"/>
          <w:marTop w:val="0"/>
          <w:marBottom w:val="0"/>
          <w:divBdr>
            <w:top w:val="none" w:sz="0" w:space="0" w:color="auto"/>
            <w:left w:val="none" w:sz="0" w:space="0" w:color="auto"/>
            <w:bottom w:val="none" w:sz="0" w:space="0" w:color="auto"/>
            <w:right w:val="none" w:sz="0" w:space="0" w:color="auto"/>
          </w:divBdr>
          <w:divsChild>
            <w:div w:id="880360232">
              <w:marLeft w:val="0"/>
              <w:marRight w:val="0"/>
              <w:marTop w:val="0"/>
              <w:marBottom w:val="0"/>
              <w:divBdr>
                <w:top w:val="none" w:sz="0" w:space="0" w:color="auto"/>
                <w:left w:val="none" w:sz="0" w:space="0" w:color="auto"/>
                <w:bottom w:val="none" w:sz="0" w:space="0" w:color="auto"/>
                <w:right w:val="none" w:sz="0" w:space="0" w:color="auto"/>
              </w:divBdr>
              <w:divsChild>
                <w:div w:id="152262434">
                  <w:marLeft w:val="0"/>
                  <w:marRight w:val="0"/>
                  <w:marTop w:val="0"/>
                  <w:marBottom w:val="0"/>
                  <w:divBdr>
                    <w:top w:val="none" w:sz="0" w:space="0" w:color="auto"/>
                    <w:left w:val="none" w:sz="0" w:space="0" w:color="auto"/>
                    <w:bottom w:val="none" w:sz="0" w:space="0" w:color="auto"/>
                    <w:right w:val="none" w:sz="0" w:space="0" w:color="auto"/>
                  </w:divBdr>
                </w:div>
                <w:div w:id="15525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18448">
      <w:bodyDiv w:val="1"/>
      <w:marLeft w:val="0"/>
      <w:marRight w:val="0"/>
      <w:marTop w:val="0"/>
      <w:marBottom w:val="0"/>
      <w:divBdr>
        <w:top w:val="none" w:sz="0" w:space="0" w:color="auto"/>
        <w:left w:val="none" w:sz="0" w:space="0" w:color="auto"/>
        <w:bottom w:val="none" w:sz="0" w:space="0" w:color="auto"/>
        <w:right w:val="none" w:sz="0" w:space="0" w:color="auto"/>
      </w:divBdr>
    </w:div>
    <w:div w:id="1445463764">
      <w:bodyDiv w:val="1"/>
      <w:marLeft w:val="0"/>
      <w:marRight w:val="0"/>
      <w:marTop w:val="0"/>
      <w:marBottom w:val="0"/>
      <w:divBdr>
        <w:top w:val="none" w:sz="0" w:space="0" w:color="auto"/>
        <w:left w:val="none" w:sz="0" w:space="0" w:color="auto"/>
        <w:bottom w:val="none" w:sz="0" w:space="0" w:color="auto"/>
        <w:right w:val="none" w:sz="0" w:space="0" w:color="auto"/>
      </w:divBdr>
    </w:div>
    <w:div w:id="1451582680">
      <w:bodyDiv w:val="1"/>
      <w:marLeft w:val="0"/>
      <w:marRight w:val="0"/>
      <w:marTop w:val="0"/>
      <w:marBottom w:val="0"/>
      <w:divBdr>
        <w:top w:val="none" w:sz="0" w:space="0" w:color="auto"/>
        <w:left w:val="none" w:sz="0" w:space="0" w:color="auto"/>
        <w:bottom w:val="none" w:sz="0" w:space="0" w:color="auto"/>
        <w:right w:val="none" w:sz="0" w:space="0" w:color="auto"/>
      </w:divBdr>
    </w:div>
    <w:div w:id="1483503682">
      <w:bodyDiv w:val="1"/>
      <w:marLeft w:val="0"/>
      <w:marRight w:val="0"/>
      <w:marTop w:val="0"/>
      <w:marBottom w:val="0"/>
      <w:divBdr>
        <w:top w:val="none" w:sz="0" w:space="0" w:color="auto"/>
        <w:left w:val="none" w:sz="0" w:space="0" w:color="auto"/>
        <w:bottom w:val="none" w:sz="0" w:space="0" w:color="auto"/>
        <w:right w:val="none" w:sz="0" w:space="0" w:color="auto"/>
      </w:divBdr>
    </w:div>
    <w:div w:id="1809862474">
      <w:bodyDiv w:val="1"/>
      <w:marLeft w:val="0"/>
      <w:marRight w:val="0"/>
      <w:marTop w:val="0"/>
      <w:marBottom w:val="0"/>
      <w:divBdr>
        <w:top w:val="none" w:sz="0" w:space="0" w:color="auto"/>
        <w:left w:val="none" w:sz="0" w:space="0" w:color="auto"/>
        <w:bottom w:val="none" w:sz="0" w:space="0" w:color="auto"/>
        <w:right w:val="none" w:sz="0" w:space="0" w:color="auto"/>
      </w:divBdr>
    </w:div>
    <w:div w:id="1815831643">
      <w:bodyDiv w:val="1"/>
      <w:marLeft w:val="0"/>
      <w:marRight w:val="0"/>
      <w:marTop w:val="0"/>
      <w:marBottom w:val="0"/>
      <w:divBdr>
        <w:top w:val="none" w:sz="0" w:space="0" w:color="auto"/>
        <w:left w:val="none" w:sz="0" w:space="0" w:color="auto"/>
        <w:bottom w:val="none" w:sz="0" w:space="0" w:color="auto"/>
        <w:right w:val="none" w:sz="0" w:space="0" w:color="auto"/>
      </w:divBdr>
    </w:div>
    <w:div w:id="2007973404">
      <w:bodyDiv w:val="1"/>
      <w:marLeft w:val="0"/>
      <w:marRight w:val="0"/>
      <w:marTop w:val="0"/>
      <w:marBottom w:val="0"/>
      <w:divBdr>
        <w:top w:val="none" w:sz="0" w:space="0" w:color="auto"/>
        <w:left w:val="none" w:sz="0" w:space="0" w:color="auto"/>
        <w:bottom w:val="none" w:sz="0" w:space="0" w:color="auto"/>
        <w:right w:val="none" w:sz="0" w:space="0" w:color="auto"/>
      </w:divBdr>
    </w:div>
    <w:div w:id="2014262964">
      <w:bodyDiv w:val="1"/>
      <w:marLeft w:val="0"/>
      <w:marRight w:val="0"/>
      <w:marTop w:val="0"/>
      <w:marBottom w:val="0"/>
      <w:divBdr>
        <w:top w:val="none" w:sz="0" w:space="0" w:color="auto"/>
        <w:left w:val="none" w:sz="0" w:space="0" w:color="auto"/>
        <w:bottom w:val="none" w:sz="0" w:space="0" w:color="auto"/>
        <w:right w:val="none" w:sz="0" w:space="0" w:color="auto"/>
      </w:divBdr>
      <w:divsChild>
        <w:div w:id="1157763293">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2030837867">
      <w:bodyDiv w:val="1"/>
      <w:marLeft w:val="0"/>
      <w:marRight w:val="0"/>
      <w:marTop w:val="0"/>
      <w:marBottom w:val="0"/>
      <w:divBdr>
        <w:top w:val="none" w:sz="0" w:space="0" w:color="auto"/>
        <w:left w:val="none" w:sz="0" w:space="0" w:color="auto"/>
        <w:bottom w:val="none" w:sz="0" w:space="0" w:color="auto"/>
        <w:right w:val="none" w:sz="0" w:space="0" w:color="auto"/>
      </w:divBdr>
    </w:div>
    <w:div w:id="2048606128">
      <w:bodyDiv w:val="1"/>
      <w:marLeft w:val="0"/>
      <w:marRight w:val="0"/>
      <w:marTop w:val="0"/>
      <w:marBottom w:val="0"/>
      <w:divBdr>
        <w:top w:val="none" w:sz="0" w:space="0" w:color="auto"/>
        <w:left w:val="none" w:sz="0" w:space="0" w:color="auto"/>
        <w:bottom w:val="none" w:sz="0" w:space="0" w:color="auto"/>
        <w:right w:val="none" w:sz="0" w:space="0" w:color="auto"/>
      </w:divBdr>
      <w:divsChild>
        <w:div w:id="958411669">
          <w:marLeft w:val="0"/>
          <w:marRight w:val="0"/>
          <w:marTop w:val="180"/>
          <w:marBottom w:val="240"/>
          <w:divBdr>
            <w:top w:val="none" w:sz="0" w:space="0" w:color="auto"/>
            <w:left w:val="none" w:sz="0" w:space="0" w:color="auto"/>
            <w:bottom w:val="none" w:sz="0" w:space="0" w:color="auto"/>
            <w:right w:val="none" w:sz="0" w:space="0" w:color="auto"/>
          </w:divBdr>
        </w:div>
        <w:div w:id="1731074215">
          <w:marLeft w:val="0"/>
          <w:marRight w:val="0"/>
          <w:marTop w:val="360"/>
          <w:marBottom w:val="180"/>
          <w:divBdr>
            <w:top w:val="none" w:sz="0" w:space="0" w:color="auto"/>
            <w:left w:val="none" w:sz="0" w:space="0" w:color="auto"/>
            <w:bottom w:val="none" w:sz="0" w:space="0" w:color="auto"/>
            <w:right w:val="none" w:sz="0" w:space="0" w:color="auto"/>
          </w:divBdr>
        </w:div>
        <w:div w:id="1502086740">
          <w:marLeft w:val="0"/>
          <w:marRight w:val="0"/>
          <w:marTop w:val="180"/>
          <w:marBottom w:val="240"/>
          <w:divBdr>
            <w:top w:val="none" w:sz="0" w:space="0" w:color="auto"/>
            <w:left w:val="none" w:sz="0" w:space="0" w:color="auto"/>
            <w:bottom w:val="none" w:sz="0" w:space="0" w:color="auto"/>
            <w:right w:val="none" w:sz="0" w:space="0" w:color="auto"/>
          </w:divBdr>
        </w:div>
        <w:div w:id="1253852245">
          <w:marLeft w:val="0"/>
          <w:marRight w:val="0"/>
          <w:marTop w:val="180"/>
          <w:marBottom w:val="240"/>
          <w:divBdr>
            <w:top w:val="none" w:sz="0" w:space="0" w:color="auto"/>
            <w:left w:val="none" w:sz="0" w:space="0" w:color="auto"/>
            <w:bottom w:val="none" w:sz="0" w:space="0" w:color="auto"/>
            <w:right w:val="none" w:sz="0" w:space="0" w:color="auto"/>
          </w:divBdr>
        </w:div>
        <w:div w:id="365444625">
          <w:marLeft w:val="0"/>
          <w:marRight w:val="0"/>
          <w:marTop w:val="360"/>
          <w:marBottom w:val="180"/>
          <w:divBdr>
            <w:top w:val="none" w:sz="0" w:space="0" w:color="auto"/>
            <w:left w:val="none" w:sz="0" w:space="0" w:color="auto"/>
            <w:bottom w:val="none" w:sz="0" w:space="0" w:color="auto"/>
            <w:right w:val="none" w:sz="0" w:space="0" w:color="auto"/>
          </w:divBdr>
        </w:div>
        <w:div w:id="827328854">
          <w:marLeft w:val="0"/>
          <w:marRight w:val="0"/>
          <w:marTop w:val="180"/>
          <w:marBottom w:val="240"/>
          <w:divBdr>
            <w:top w:val="none" w:sz="0" w:space="0" w:color="auto"/>
            <w:left w:val="none" w:sz="0" w:space="0" w:color="auto"/>
            <w:bottom w:val="none" w:sz="0" w:space="0" w:color="auto"/>
            <w:right w:val="none" w:sz="0" w:space="0" w:color="auto"/>
          </w:divBdr>
        </w:div>
        <w:div w:id="1319723025">
          <w:marLeft w:val="0"/>
          <w:marRight w:val="0"/>
          <w:marTop w:val="360"/>
          <w:marBottom w:val="180"/>
          <w:divBdr>
            <w:top w:val="none" w:sz="0" w:space="0" w:color="auto"/>
            <w:left w:val="none" w:sz="0" w:space="0" w:color="auto"/>
            <w:bottom w:val="none" w:sz="0" w:space="0" w:color="auto"/>
            <w:right w:val="none" w:sz="0" w:space="0" w:color="auto"/>
          </w:divBdr>
        </w:div>
        <w:div w:id="468867778">
          <w:marLeft w:val="0"/>
          <w:marRight w:val="0"/>
          <w:marTop w:val="180"/>
          <w:marBottom w:val="240"/>
          <w:divBdr>
            <w:top w:val="none" w:sz="0" w:space="0" w:color="auto"/>
            <w:left w:val="none" w:sz="0" w:space="0" w:color="auto"/>
            <w:bottom w:val="none" w:sz="0" w:space="0" w:color="auto"/>
            <w:right w:val="none" w:sz="0" w:space="0" w:color="auto"/>
          </w:divBdr>
        </w:div>
        <w:div w:id="1163353403">
          <w:marLeft w:val="0"/>
          <w:marRight w:val="0"/>
          <w:marTop w:val="360"/>
          <w:marBottom w:val="180"/>
          <w:divBdr>
            <w:top w:val="none" w:sz="0" w:space="0" w:color="auto"/>
            <w:left w:val="none" w:sz="0" w:space="0" w:color="auto"/>
            <w:bottom w:val="none" w:sz="0" w:space="0" w:color="auto"/>
            <w:right w:val="none" w:sz="0" w:space="0" w:color="auto"/>
          </w:divBdr>
        </w:div>
        <w:div w:id="1188837209">
          <w:marLeft w:val="0"/>
          <w:marRight w:val="0"/>
          <w:marTop w:val="180"/>
          <w:marBottom w:val="240"/>
          <w:divBdr>
            <w:top w:val="none" w:sz="0" w:space="0" w:color="auto"/>
            <w:left w:val="none" w:sz="0" w:space="0" w:color="auto"/>
            <w:bottom w:val="none" w:sz="0" w:space="0" w:color="auto"/>
            <w:right w:val="none" w:sz="0" w:space="0" w:color="auto"/>
          </w:divBdr>
        </w:div>
        <w:div w:id="1540363285">
          <w:marLeft w:val="0"/>
          <w:marRight w:val="0"/>
          <w:marTop w:val="180"/>
          <w:marBottom w:val="240"/>
          <w:divBdr>
            <w:top w:val="none" w:sz="0" w:space="0" w:color="auto"/>
            <w:left w:val="none" w:sz="0" w:space="0" w:color="auto"/>
            <w:bottom w:val="none" w:sz="0" w:space="0" w:color="auto"/>
            <w:right w:val="none" w:sz="0" w:space="0" w:color="auto"/>
          </w:divBdr>
        </w:div>
      </w:divsChild>
    </w:div>
    <w:div w:id="2088456494">
      <w:bodyDiv w:val="1"/>
      <w:marLeft w:val="0"/>
      <w:marRight w:val="0"/>
      <w:marTop w:val="0"/>
      <w:marBottom w:val="0"/>
      <w:divBdr>
        <w:top w:val="none" w:sz="0" w:space="0" w:color="auto"/>
        <w:left w:val="none" w:sz="0" w:space="0" w:color="auto"/>
        <w:bottom w:val="none" w:sz="0" w:space="0" w:color="auto"/>
        <w:right w:val="none" w:sz="0" w:space="0" w:color="auto"/>
      </w:divBdr>
    </w:div>
    <w:div w:id="2102213941">
      <w:bodyDiv w:val="1"/>
      <w:marLeft w:val="0"/>
      <w:marRight w:val="0"/>
      <w:marTop w:val="0"/>
      <w:marBottom w:val="0"/>
      <w:divBdr>
        <w:top w:val="none" w:sz="0" w:space="0" w:color="auto"/>
        <w:left w:val="none" w:sz="0" w:space="0" w:color="auto"/>
        <w:bottom w:val="none" w:sz="0" w:space="0" w:color="auto"/>
        <w:right w:val="none" w:sz="0" w:space="0" w:color="auto"/>
      </w:divBdr>
    </w:div>
    <w:div w:id="213694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770F-898F-497A-A549-D13CA17D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Intern3</dc:creator>
  <cp:keywords/>
  <dc:description/>
  <cp:lastModifiedBy>Dionysios Protopapas</cp:lastModifiedBy>
  <cp:revision>2</cp:revision>
  <cp:lastPrinted>2026-06-12T18:25:00Z</cp:lastPrinted>
  <dcterms:created xsi:type="dcterms:W3CDTF">2026-07-29T21:59:00Z</dcterms:created>
  <dcterms:modified xsi:type="dcterms:W3CDTF">2026-07-29T21:59:00Z</dcterms:modified>
</cp:coreProperties>
</file>