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67068" w14:textId="77777777" w:rsidR="002249CB" w:rsidRPr="002249CB" w:rsidRDefault="002249CB" w:rsidP="002249CB">
      <w:pPr>
        <w:spacing w:after="0" w:line="278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:u w:val="single"/>
          <w:lang w:eastAsia="en-US"/>
        </w:rPr>
      </w:pPr>
      <w:r w:rsidRPr="002249CB">
        <w:rPr>
          <w:rFonts w:ascii="Calibri" w:eastAsia="Calibri" w:hAnsi="Calibri" w:cs="Times New Roman"/>
          <w:b/>
          <w:bCs/>
          <w:kern w:val="2"/>
          <w:sz w:val="28"/>
          <w:szCs w:val="28"/>
          <w:u w:val="single"/>
          <w:lang w:eastAsia="en-US"/>
        </w:rPr>
        <w:t>ΔΕΛΤΙΟ ΤΥΠΟΥ</w:t>
      </w:r>
    </w:p>
    <w:p w14:paraId="6F830372" w14:textId="77777777" w:rsidR="002249CB" w:rsidRPr="002249CB" w:rsidRDefault="002249CB" w:rsidP="002249CB">
      <w:pPr>
        <w:spacing w:after="0" w:line="278" w:lineRule="auto"/>
        <w:jc w:val="center"/>
        <w:rPr>
          <w:rFonts w:ascii="Calibri" w:eastAsia="Calibri" w:hAnsi="Calibri" w:cs="Times New Roman"/>
          <w:b/>
          <w:bCs/>
          <w:kern w:val="2"/>
          <w:sz w:val="24"/>
          <w:szCs w:val="24"/>
          <w:lang w:eastAsia="en-US"/>
        </w:rPr>
      </w:pPr>
    </w:p>
    <w:p w14:paraId="10281910" w14:textId="77777777" w:rsidR="002249CB" w:rsidRPr="002249CB" w:rsidRDefault="002249CB" w:rsidP="002249CB">
      <w:pPr>
        <w:spacing w:after="0" w:line="278" w:lineRule="auto"/>
        <w:jc w:val="center"/>
        <w:rPr>
          <w:rFonts w:ascii="Calibri" w:eastAsia="Calibri" w:hAnsi="Calibri" w:cs="Times New Roman"/>
          <w:b/>
          <w:bCs/>
          <w:kern w:val="2"/>
          <w:sz w:val="24"/>
          <w:szCs w:val="24"/>
          <w:lang w:eastAsia="en-US"/>
        </w:rPr>
      </w:pPr>
      <w:r w:rsidRPr="002249CB">
        <w:rPr>
          <w:rFonts w:ascii="Calibri" w:eastAsia="Calibri" w:hAnsi="Calibri" w:cs="Times New Roman"/>
          <w:b/>
          <w:bCs/>
          <w:kern w:val="2"/>
          <w:sz w:val="24"/>
          <w:szCs w:val="24"/>
          <w:lang w:eastAsia="en-US"/>
        </w:rPr>
        <w:t>Διεθνείς πρακτικές και τεχνογνωσία από το</w:t>
      </w:r>
    </w:p>
    <w:p w14:paraId="4BEA9AFD" w14:textId="6D563CF9" w:rsidR="002249CB" w:rsidRPr="002249CB" w:rsidRDefault="002249CB" w:rsidP="002249CB">
      <w:pPr>
        <w:jc w:val="center"/>
        <w:rPr>
          <w:b/>
          <w:bCs/>
          <w:lang w:val="en-US"/>
        </w:rPr>
      </w:pPr>
      <w:r w:rsidRPr="002249CB">
        <w:rPr>
          <w:rFonts w:ascii="Calibri" w:eastAsia="Calibri" w:hAnsi="Calibri" w:cs="Times New Roman"/>
          <w:b/>
          <w:bCs/>
          <w:kern w:val="2"/>
          <w:sz w:val="24"/>
          <w:szCs w:val="24"/>
          <w:lang w:val="en-US" w:eastAsia="en-US"/>
        </w:rPr>
        <w:t xml:space="preserve">Messinian Business Routes </w:t>
      </w:r>
      <w:r w:rsidRPr="002249CB">
        <w:rPr>
          <w:rFonts w:ascii="Calibri" w:eastAsia="Calibri" w:hAnsi="Calibri" w:cs="Times New Roman"/>
          <w:b/>
          <w:bCs/>
          <w:kern w:val="2"/>
          <w:sz w:val="24"/>
          <w:szCs w:val="24"/>
          <w:lang w:eastAsia="en-US"/>
        </w:rPr>
        <w:t>του</w:t>
      </w:r>
      <w:r w:rsidRPr="002249CB">
        <w:rPr>
          <w:rFonts w:ascii="Calibri" w:eastAsia="Calibri" w:hAnsi="Calibri" w:cs="Times New Roman"/>
          <w:b/>
          <w:bCs/>
          <w:kern w:val="2"/>
          <w:sz w:val="24"/>
          <w:szCs w:val="24"/>
          <w:lang w:val="en-US" w:eastAsia="en-US"/>
        </w:rPr>
        <w:t xml:space="preserve"> </w:t>
      </w:r>
      <w:r w:rsidRPr="002249CB">
        <w:rPr>
          <w:rFonts w:ascii="Calibri" w:eastAsia="Calibri" w:hAnsi="Calibri" w:cs="Times New Roman"/>
          <w:b/>
          <w:bCs/>
          <w:kern w:val="2"/>
          <w:sz w:val="24"/>
          <w:szCs w:val="24"/>
          <w:lang w:eastAsia="en-US"/>
        </w:rPr>
        <w:t>Επιμελητηρίου</w:t>
      </w:r>
      <w:r w:rsidRPr="002249CB">
        <w:rPr>
          <w:rFonts w:ascii="Calibri" w:eastAsia="Calibri" w:hAnsi="Calibri" w:cs="Times New Roman"/>
          <w:b/>
          <w:bCs/>
          <w:kern w:val="2"/>
          <w:sz w:val="24"/>
          <w:szCs w:val="24"/>
          <w:lang w:val="en-US" w:eastAsia="en-US"/>
        </w:rPr>
        <w:t xml:space="preserve"> </w:t>
      </w:r>
      <w:r w:rsidRPr="002249CB">
        <w:rPr>
          <w:rFonts w:ascii="Calibri" w:eastAsia="Calibri" w:hAnsi="Calibri" w:cs="Times New Roman"/>
          <w:b/>
          <w:bCs/>
          <w:kern w:val="2"/>
          <w:sz w:val="24"/>
          <w:szCs w:val="24"/>
          <w:lang w:eastAsia="en-US"/>
        </w:rPr>
        <w:t>Μεσσηνίας</w:t>
      </w:r>
    </w:p>
    <w:p w14:paraId="2165197B" w14:textId="77777777" w:rsidR="000A6245" w:rsidRPr="000A6245" w:rsidRDefault="000A6245" w:rsidP="000A6245">
      <w:pPr>
        <w:jc w:val="both"/>
      </w:pPr>
      <w:r w:rsidRPr="004B575D">
        <w:rPr>
          <w:b/>
          <w:bCs/>
        </w:rPr>
        <w:t>Η θερμοκοιτίδα επιχειρηματικότητας</w:t>
      </w:r>
      <w:r w:rsidRPr="000A6245">
        <w:t xml:space="preserve"> </w:t>
      </w:r>
      <w:r w:rsidRPr="000A6245">
        <w:rPr>
          <w:b/>
          <w:bCs/>
        </w:rPr>
        <w:t>Messinian Business Routes</w:t>
      </w:r>
      <w:r w:rsidRPr="000A6245">
        <w:t xml:space="preserve"> συνεχίζει τις δράσεις της με στόχο την ενίσχυση της εξωστρέφειας και της διεθνούς προοπτικής των τοπικών επιχειρήσεων.</w:t>
      </w:r>
    </w:p>
    <w:p w14:paraId="3E8F5129" w14:textId="77777777" w:rsidR="000A6245" w:rsidRPr="000A6245" w:rsidRDefault="000A6245" w:rsidP="000A6245">
      <w:pPr>
        <w:jc w:val="both"/>
      </w:pPr>
      <w:r w:rsidRPr="004B575D">
        <w:rPr>
          <w:b/>
          <w:bCs/>
        </w:rPr>
        <w:t xml:space="preserve">Το Επιμελητήριο Μεσσηνίας, η Εταιρεία Ανάπτυξης και Προόδου Πελοποννήσου και η Κοινωνική Συνεταιριστική Επιχείρηση «Φάος» </w:t>
      </w:r>
      <w:r w:rsidRPr="004B575D">
        <w:t>συνεργάζονται,</w:t>
      </w:r>
      <w:r w:rsidRPr="000A6245">
        <w:t xml:space="preserve"> δημιουργώντας ένα δυναμικό πλαίσιο ανταλλαγής γνώσης μεταξύ της τοπικής επιχειρηματικής κοινότητας και επαγγελματιών με διεθνή εμπειρία.</w:t>
      </w:r>
    </w:p>
    <w:p w14:paraId="1B2964B1" w14:textId="77777777" w:rsidR="000A6245" w:rsidRPr="000A6245" w:rsidRDefault="000A6245" w:rsidP="000A6245">
      <w:pPr>
        <w:jc w:val="both"/>
      </w:pPr>
      <w:r w:rsidRPr="000A6245">
        <w:t xml:space="preserve">Στο πλαίσιο αυτό, το </w:t>
      </w:r>
      <w:r w:rsidRPr="00F45979">
        <w:rPr>
          <w:b/>
          <w:bCs/>
        </w:rPr>
        <w:t xml:space="preserve">workshop </w:t>
      </w:r>
      <w:r w:rsidRPr="000A6245">
        <w:t xml:space="preserve">με θέμα </w:t>
      </w:r>
      <w:r w:rsidRPr="000A6245">
        <w:rPr>
          <w:b/>
          <w:bCs/>
        </w:rPr>
        <w:t>«Η Μετάβαση μιας ΜμΕ στη Διεθνή Αγορά»</w:t>
      </w:r>
      <w:r w:rsidRPr="000A6245">
        <w:t xml:space="preserve">, το οποίο είχε αναβληθεί, </w:t>
      </w:r>
      <w:r>
        <w:rPr>
          <w:rStyle w:val="a3"/>
        </w:rPr>
        <w:t>θα πραγματοποιηθεί εκ νέου την Παρασκευή 30 Ιανουαρίου, στις 18:30</w:t>
      </w:r>
      <w:r>
        <w:rPr>
          <w:b/>
          <w:bCs/>
        </w:rPr>
        <w:t xml:space="preserve">, </w:t>
      </w:r>
      <w:r w:rsidRPr="000A6245">
        <w:t xml:space="preserve">στο </w:t>
      </w:r>
      <w:r w:rsidRPr="000A6245">
        <w:rPr>
          <w:b/>
          <w:bCs/>
        </w:rPr>
        <w:t>House by Phaos</w:t>
      </w:r>
      <w:r w:rsidRPr="000A6245">
        <w:t>.</w:t>
      </w:r>
    </w:p>
    <w:p w14:paraId="1E08A921" w14:textId="77777777" w:rsidR="000A6245" w:rsidRPr="00987D32" w:rsidRDefault="000A6245" w:rsidP="000A6245">
      <w:pPr>
        <w:jc w:val="both"/>
        <w:rPr>
          <w:b/>
          <w:bCs/>
        </w:rPr>
      </w:pPr>
      <w:r w:rsidRPr="00F45979">
        <w:rPr>
          <w:b/>
          <w:bCs/>
        </w:rPr>
        <w:t xml:space="preserve">Ομιλητής </w:t>
      </w:r>
      <w:r w:rsidRPr="000A6245">
        <w:t xml:space="preserve">θα είναι </w:t>
      </w:r>
      <w:r w:rsidRPr="00F45979">
        <w:rPr>
          <w:b/>
          <w:bCs/>
        </w:rPr>
        <w:t>ο Βέλγος επιχειρηματίας</w:t>
      </w:r>
      <w:r w:rsidRPr="000A6245">
        <w:t xml:space="preserve"> </w:t>
      </w:r>
      <w:r w:rsidRPr="000A6245">
        <w:rPr>
          <w:b/>
          <w:bCs/>
        </w:rPr>
        <w:t>Bart Meylemans</w:t>
      </w:r>
      <w:r w:rsidRPr="000A6245">
        <w:t xml:space="preserve">, με </w:t>
      </w:r>
      <w:r w:rsidRPr="00987D32">
        <w:t>διεθνή εμπειρία στους τομείς της Διοίκησης και των Πωλήσεων (</w:t>
      </w:r>
      <w:r w:rsidRPr="00987D32">
        <w:rPr>
          <w:i/>
          <w:iCs/>
        </w:rPr>
        <w:t>Management &amp; Sales</w:t>
      </w:r>
      <w:r w:rsidRPr="00987D32">
        <w:t>)</w:t>
      </w:r>
      <w:r w:rsidRPr="000A6245">
        <w:t xml:space="preserve"> και ιδρυτής της εταιρείας </w:t>
      </w:r>
      <w:r w:rsidRPr="000A6245">
        <w:rPr>
          <w:b/>
          <w:bCs/>
        </w:rPr>
        <w:t>Ag Ambition</w:t>
      </w:r>
      <w:r w:rsidRPr="000A6245">
        <w:t xml:space="preserve">. Μέσα από τη δική του επαγγελματική πορεία, από τον εταιρικό κόσμο έως τη δημιουργία και ανάπτυξη διεθνούς επιχειρηματικής δραστηριότητας, </w:t>
      </w:r>
      <w:r w:rsidRPr="00987D32">
        <w:rPr>
          <w:b/>
          <w:bCs/>
        </w:rPr>
        <w:t>θα αναδείξει στην πράξη τι σημαίνει «χτίζω μια επιχείρηση με διεθνή προσανατολισμό».</w:t>
      </w:r>
    </w:p>
    <w:p w14:paraId="4D4D0DC3" w14:textId="77777777" w:rsidR="000A6245" w:rsidRPr="000A6245" w:rsidRDefault="000A6245" w:rsidP="000A6245">
      <w:pPr>
        <w:jc w:val="both"/>
      </w:pPr>
      <w:r w:rsidRPr="000A6245">
        <w:t xml:space="preserve">Κατά τη διάρκεια του workshop θα αναλυθούν </w:t>
      </w:r>
      <w:r w:rsidRPr="00987D32">
        <w:rPr>
          <w:b/>
          <w:bCs/>
        </w:rPr>
        <w:t xml:space="preserve">βασικές προκλήσεις της διεθνούς επιχειρηματικότητας, </w:t>
      </w:r>
      <w:r w:rsidRPr="000A6245">
        <w:t>όπως η ανάπτυξη δικτύων και συνεργασιών, οι κανονισμοί, η χρηματοδότηση και η διαχείριση διαφορετικών αγορών. Παράλληλα, θα παρουσιαστούν οι παράγοντες που σήμερα διευκολύνουν την εξωστρέφεια, όπως το ευρωπαϊκό πλαίσιο, τα ψηφιακά εργαλεία και η διεθνής επικοινωνία.</w:t>
      </w:r>
    </w:p>
    <w:p w14:paraId="2015C337" w14:textId="77777777" w:rsidR="000A6245" w:rsidRPr="000A6245" w:rsidRDefault="000A6245" w:rsidP="000A6245">
      <w:pPr>
        <w:jc w:val="both"/>
      </w:pPr>
      <w:r w:rsidRPr="000A6245">
        <w:t>Το workshop απευθύνεται σε επιχειρηματίες, στελέχη, startups και μικρές ή μεσαίες επιχειρήσεις που επιθυμούν να αποκτήσουν μια πιο ρεαλιστική και στρατηγική εικόνα για την ανάπτυξη σε διεθνές επίπεδο.</w:t>
      </w:r>
    </w:p>
    <w:p w14:paraId="7DEED27E" w14:textId="20698073" w:rsidR="000A6245" w:rsidRPr="000A6245" w:rsidRDefault="000A6245" w:rsidP="000A6245">
      <w:pPr>
        <w:jc w:val="both"/>
      </w:pPr>
      <w:r w:rsidRPr="000A6245">
        <w:t xml:space="preserve">Η γλώσσα διεξαγωγής θα είναι τα </w:t>
      </w:r>
      <w:r w:rsidR="003F45D0">
        <w:t>α</w:t>
      </w:r>
      <w:r w:rsidRPr="00CC5A2E">
        <w:t>γγλικά</w:t>
      </w:r>
      <w:r w:rsidR="00CC5A2E">
        <w:t xml:space="preserve"> και θα υπάρξει ταυτόχρονη μετάφραση.</w:t>
      </w:r>
    </w:p>
    <w:p w14:paraId="4E0E30D8" w14:textId="694AF69F" w:rsidR="007567F8" w:rsidRPr="000A6245" w:rsidRDefault="000A6245" w:rsidP="000A6245">
      <w:pPr>
        <w:jc w:val="both"/>
        <w:rPr>
          <w:b/>
          <w:bCs/>
        </w:rPr>
      </w:pPr>
      <w:r w:rsidRPr="000A6245">
        <w:rPr>
          <w:b/>
          <w:bCs/>
        </w:rPr>
        <w:t>Πληροφορίες &amp; Δηλώσεις Συμμετοχής</w:t>
      </w:r>
      <w:r w:rsidR="002D0E4D">
        <w:rPr>
          <w:b/>
          <w:bCs/>
        </w:rPr>
        <w:t xml:space="preserve"> στο </w:t>
      </w:r>
      <w:r w:rsidRPr="000A6245">
        <w:t>27210 94000 ή</w:t>
      </w:r>
      <w:r w:rsidR="007567F8" w:rsidRPr="007567F8">
        <w:t> </w:t>
      </w:r>
      <w:hyperlink r:id="rId4" w:history="1">
        <w:r w:rsidR="007567F8" w:rsidRPr="007567F8">
          <w:rPr>
            <w:rStyle w:val="-"/>
          </w:rPr>
          <w:t>ηλεκτρονικά εδώ</w:t>
        </w:r>
      </w:hyperlink>
    </w:p>
    <w:p w14:paraId="1174BF17" w14:textId="77777777" w:rsidR="00067C75" w:rsidRDefault="00067C75"/>
    <w:p w14:paraId="46D3890E" w14:textId="77777777" w:rsidR="007567F8" w:rsidRDefault="007567F8"/>
    <w:sectPr w:rsidR="007567F8" w:rsidSect="00067C7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7F8"/>
    <w:rsid w:val="00067C75"/>
    <w:rsid w:val="000A6245"/>
    <w:rsid w:val="000C2086"/>
    <w:rsid w:val="002249CB"/>
    <w:rsid w:val="002D0E4D"/>
    <w:rsid w:val="003F45D0"/>
    <w:rsid w:val="004B575D"/>
    <w:rsid w:val="006433AC"/>
    <w:rsid w:val="007567F8"/>
    <w:rsid w:val="0096080D"/>
    <w:rsid w:val="00987D32"/>
    <w:rsid w:val="00A74A24"/>
    <w:rsid w:val="00CC5A2E"/>
    <w:rsid w:val="00EB0DC1"/>
    <w:rsid w:val="00F4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FC0BA"/>
  <w15:docId w15:val="{63E5402A-8CDA-46BD-BAA3-AB1E9F99C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7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7567F8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7567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7567F8"/>
    <w:rPr>
      <w:b/>
      <w:bCs/>
    </w:rPr>
  </w:style>
  <w:style w:type="character" w:styleId="-0">
    <w:name w:val="FollowedHyperlink"/>
    <w:basedOn w:val="a0"/>
    <w:uiPriority w:val="99"/>
    <w:semiHidden/>
    <w:unhideWhenUsed/>
    <w:rsid w:val="007567F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84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forms/d/1XAQY8o6qzRFnOMroiDJsNHrSDw-PFrX0xcTffScrFRw/edi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307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Γεωργία Πετσοπούλου</cp:lastModifiedBy>
  <cp:revision>5</cp:revision>
  <cp:lastPrinted>2026-01-20T09:41:00Z</cp:lastPrinted>
  <dcterms:created xsi:type="dcterms:W3CDTF">2026-01-20T09:42:00Z</dcterms:created>
  <dcterms:modified xsi:type="dcterms:W3CDTF">2026-01-21T08:42:00Z</dcterms:modified>
</cp:coreProperties>
</file>